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CD86" w14:textId="48400E86" w:rsidR="00A94408" w:rsidRPr="00B266B0" w:rsidRDefault="00A94408" w:rsidP="00A94408">
      <w:pPr>
        <w:pStyle w:val="Header"/>
        <w:tabs>
          <w:tab w:val="right" w:pos="9639"/>
        </w:tabs>
        <w:rPr>
          <w:bCs/>
          <w:i/>
          <w:sz w:val="24"/>
          <w:szCs w:val="24"/>
        </w:rPr>
      </w:pPr>
      <w:r w:rsidRPr="003A41EF">
        <w:rPr>
          <w:bCs/>
          <w:sz w:val="24"/>
          <w:szCs w:val="24"/>
        </w:rPr>
        <w:t xml:space="preserve">3GPP TSG-RAN WG2 Meeting </w:t>
      </w:r>
      <w:r w:rsidR="00C42D7A">
        <w:rPr>
          <w:bCs/>
          <w:sz w:val="24"/>
          <w:szCs w:val="24"/>
        </w:rPr>
        <w:t>#12</w:t>
      </w:r>
      <w:r w:rsidR="009B44E6">
        <w:rPr>
          <w:bCs/>
          <w:sz w:val="24"/>
          <w:szCs w:val="24"/>
        </w:rPr>
        <w:t>1</w:t>
      </w:r>
      <w:r w:rsidR="0005054B">
        <w:rPr>
          <w:bCs/>
          <w:sz w:val="24"/>
          <w:szCs w:val="24"/>
        </w:rPr>
        <w:t>bis-e</w:t>
      </w:r>
      <w:r w:rsidRPr="00B266B0">
        <w:rPr>
          <w:bCs/>
          <w:sz w:val="24"/>
          <w:szCs w:val="24"/>
        </w:rPr>
        <w:tab/>
      </w:r>
      <w:r w:rsidR="00E73383" w:rsidRPr="00E73383">
        <w:rPr>
          <w:bCs/>
          <w:sz w:val="24"/>
          <w:szCs w:val="24"/>
        </w:rPr>
        <w:t>R2-2303598</w:t>
      </w:r>
    </w:p>
    <w:p w14:paraId="7A354486" w14:textId="39D9CE3E" w:rsidR="00A94408" w:rsidRPr="00465587" w:rsidRDefault="0005054B" w:rsidP="00A94408">
      <w:pPr>
        <w:pStyle w:val="Header"/>
        <w:tabs>
          <w:tab w:val="right" w:pos="9639"/>
        </w:tabs>
        <w:rPr>
          <w:bCs/>
          <w:sz w:val="24"/>
          <w:szCs w:val="24"/>
          <w:lang w:eastAsia="zh-CN"/>
        </w:rPr>
      </w:pPr>
      <w:r w:rsidRPr="0005054B">
        <w:rPr>
          <w:bCs/>
          <w:sz w:val="24"/>
          <w:szCs w:val="24"/>
          <w:lang w:eastAsia="zh-CN"/>
        </w:rPr>
        <w:t>Electronic, 17 – 26 April, 2023</w:t>
      </w:r>
      <w:r w:rsidR="00A94408">
        <w:rPr>
          <w:sz w:val="24"/>
          <w:szCs w:val="24"/>
          <w:lang w:eastAsia="zh-CN"/>
        </w:rPr>
        <w:tab/>
      </w:r>
    </w:p>
    <w:p w14:paraId="6892C762" w14:textId="77777777" w:rsidR="00A94408" w:rsidRPr="00B266B0" w:rsidRDefault="00A94408" w:rsidP="00A94408">
      <w:pPr>
        <w:pStyle w:val="Header"/>
        <w:rPr>
          <w:bCs/>
          <w:sz w:val="24"/>
        </w:rPr>
      </w:pPr>
    </w:p>
    <w:p w14:paraId="61F7DA6F" w14:textId="231A99AE" w:rsidR="00A94408" w:rsidRPr="00212C18" w:rsidRDefault="00A94408" w:rsidP="00A94408">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4191" w:rsidRPr="003F4191">
        <w:rPr>
          <w:rFonts w:cs="Arial"/>
          <w:b/>
          <w:bCs/>
          <w:sz w:val="24"/>
          <w:lang w:eastAsia="ja-JP"/>
        </w:rPr>
        <w:t>7.14.4</w:t>
      </w:r>
    </w:p>
    <w:p w14:paraId="7C83BA60" w14:textId="77777777" w:rsidR="00A94408" w:rsidRPr="00212C18" w:rsidRDefault="00A94408" w:rsidP="00A94408">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Pr>
          <w:rFonts w:ascii="Arial" w:hAnsi="Arial" w:cs="Arial"/>
          <w:b/>
          <w:bCs/>
          <w:sz w:val="24"/>
        </w:rPr>
        <w:t>Huawei, HiSilicon</w:t>
      </w:r>
    </w:p>
    <w:p w14:paraId="6491DDD9" w14:textId="6A1CE9EE" w:rsidR="00A94408" w:rsidRPr="00212C18" w:rsidRDefault="00A94408" w:rsidP="00A94408">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Pr>
          <w:rFonts w:ascii="Arial" w:hAnsi="Arial" w:cs="Arial"/>
          <w:b/>
          <w:bCs/>
          <w:sz w:val="24"/>
        </w:rPr>
        <w:t xml:space="preserve">Discussion on </w:t>
      </w:r>
      <w:proofErr w:type="spellStart"/>
      <w:r>
        <w:rPr>
          <w:rFonts w:ascii="Arial" w:hAnsi="Arial" w:cs="Arial"/>
          <w:b/>
          <w:bCs/>
          <w:sz w:val="24"/>
        </w:rPr>
        <w:t>QoE</w:t>
      </w:r>
      <w:proofErr w:type="spellEnd"/>
      <w:r>
        <w:rPr>
          <w:rFonts w:ascii="Arial" w:hAnsi="Arial" w:cs="Arial"/>
          <w:b/>
          <w:bCs/>
          <w:sz w:val="24"/>
        </w:rPr>
        <w:t xml:space="preserve"> measurements in NR-DC</w:t>
      </w:r>
    </w:p>
    <w:p w14:paraId="2ADA5AE5" w14:textId="005DCAFC" w:rsidR="00A94408" w:rsidRDefault="00A94408" w:rsidP="00A94408">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13BB4A86" w14:textId="77777777" w:rsidR="00120B28" w:rsidRDefault="002364EE">
      <w:pPr>
        <w:pStyle w:val="Heading1"/>
      </w:pPr>
      <w:r>
        <w:t>Introduction</w:t>
      </w:r>
      <w:bookmarkStart w:id="0" w:name="Proposal_Pattern_Length"/>
    </w:p>
    <w:p w14:paraId="190B0400" w14:textId="5A5D49AA" w:rsidR="00120B28" w:rsidRDefault="00BF36A3" w:rsidP="00E059A2">
      <w:pPr>
        <w:spacing w:after="0"/>
        <w:rPr>
          <w:lang w:eastAsia="zh-CN"/>
        </w:rPr>
      </w:pPr>
      <w:r>
        <w:rPr>
          <w:rFonts w:hint="eastAsia"/>
          <w:lang w:eastAsia="zh-CN"/>
        </w:rPr>
        <w:t>This</w:t>
      </w:r>
      <w:r>
        <w:rPr>
          <w:lang w:eastAsia="zh-CN"/>
        </w:rPr>
        <w:t xml:space="preserve"> paper is to discuss the following aspects (as indicated by RAN2#121b-e agenda):</w:t>
      </w:r>
    </w:p>
    <w:p w14:paraId="4AA07A38" w14:textId="77777777" w:rsidR="00BF36A3" w:rsidRDefault="00BF36A3" w:rsidP="00BF36A3">
      <w:pPr>
        <w:pStyle w:val="Comments"/>
      </w:pPr>
      <w:r>
        <w:t xml:space="preserve">Including discussion on the new SRB (“SRB5”) configuration and procedure details (e.g. leg change, RRC configuration, </w:t>
      </w:r>
      <w:proofErr w:type="spellStart"/>
      <w:r>
        <w:t>QoE</w:t>
      </w:r>
      <w:proofErr w:type="spellEnd"/>
      <w:r>
        <w:t xml:space="preserve"> reporting aspects, etc.).</w:t>
      </w:r>
    </w:p>
    <w:p w14:paraId="097DA158" w14:textId="77777777" w:rsidR="00BF36A3" w:rsidRDefault="00BF36A3" w:rsidP="00BF36A3">
      <w:pPr>
        <w:pStyle w:val="Comments"/>
      </w:pPr>
      <w:bookmarkStart w:id="1" w:name="_Hlk131424328"/>
      <w:r>
        <w:t xml:space="preserve">Including discussion on how to achieve splitting of </w:t>
      </w:r>
      <w:proofErr w:type="spellStart"/>
      <w:r>
        <w:t>QoE</w:t>
      </w:r>
      <w:proofErr w:type="spellEnd"/>
      <w:r>
        <w:t xml:space="preserve"> configuration identities between MN and SN.</w:t>
      </w:r>
      <w:bookmarkEnd w:id="1"/>
    </w:p>
    <w:p w14:paraId="33A36F22" w14:textId="77777777" w:rsidR="00BF36A3" w:rsidRDefault="00BF36A3" w:rsidP="00BF36A3">
      <w:pPr>
        <w:pStyle w:val="Comments"/>
      </w:pPr>
      <w:r>
        <w:t xml:space="preserve">Including discussion on different m-based </w:t>
      </w:r>
      <w:proofErr w:type="spellStart"/>
      <w:r>
        <w:t>QoE</w:t>
      </w:r>
      <w:proofErr w:type="spellEnd"/>
      <w:r>
        <w:t xml:space="preserve"> configurations for MN/SN (pending RAN3 decisions).</w:t>
      </w:r>
    </w:p>
    <w:p w14:paraId="05A37904" w14:textId="6B66363D" w:rsidR="00BF36A3" w:rsidRPr="00BF36A3" w:rsidRDefault="00BF36A3" w:rsidP="00E059A2">
      <w:pPr>
        <w:spacing w:after="0"/>
        <w:rPr>
          <w:lang w:val="en-GB" w:eastAsia="zh-CN"/>
        </w:rPr>
      </w:pPr>
    </w:p>
    <w:p w14:paraId="4B3BAD4F" w14:textId="0E4C7EDD" w:rsidR="00BF36A3" w:rsidRDefault="00910EAA" w:rsidP="00E059A2">
      <w:pPr>
        <w:spacing w:after="0"/>
        <w:rPr>
          <w:lang w:eastAsia="zh-CN"/>
        </w:rPr>
      </w:pPr>
      <w:r>
        <w:rPr>
          <w:lang w:eastAsia="zh-CN"/>
        </w:rPr>
        <w:t>I</w:t>
      </w:r>
      <w:r>
        <w:rPr>
          <w:rFonts w:hint="eastAsia"/>
          <w:lang w:eastAsia="zh-CN"/>
        </w:rPr>
        <w:t>n</w:t>
      </w:r>
      <w:r>
        <w:rPr>
          <w:lang w:eastAsia="zh-CN"/>
        </w:rPr>
        <w:t xml:space="preserve"> addition, RAN3 progress is also considered, and some </w:t>
      </w:r>
      <w:proofErr w:type="spellStart"/>
      <w:r>
        <w:rPr>
          <w:lang w:eastAsia="zh-CN"/>
        </w:rPr>
        <w:t>FFSes</w:t>
      </w:r>
      <w:proofErr w:type="spellEnd"/>
      <w:r>
        <w:rPr>
          <w:lang w:eastAsia="zh-CN"/>
        </w:rPr>
        <w:t xml:space="preserve"> will be also discussed.</w:t>
      </w:r>
    </w:p>
    <w:p w14:paraId="4F5D555C" w14:textId="77777777" w:rsidR="00BF36A3" w:rsidRPr="00BF36A3" w:rsidRDefault="00BF36A3" w:rsidP="00E059A2">
      <w:pPr>
        <w:spacing w:after="0"/>
        <w:rPr>
          <w:lang w:eastAsia="zh-CN"/>
        </w:rPr>
      </w:pPr>
    </w:p>
    <w:p w14:paraId="56A5242E" w14:textId="77777777" w:rsidR="00120B28" w:rsidRDefault="002364EE">
      <w:pPr>
        <w:pStyle w:val="Heading1"/>
      </w:pPr>
      <w:r>
        <w:t>Discussion</w:t>
      </w:r>
      <w:bookmarkStart w:id="2" w:name="_Toc462880706"/>
      <w:bookmarkStart w:id="3" w:name="_Toc463066102"/>
      <w:bookmarkStart w:id="4" w:name="_Toc462960524"/>
      <w:bookmarkStart w:id="5" w:name="_Toc462957202"/>
    </w:p>
    <w:p w14:paraId="4A4E4310" w14:textId="3D70430D" w:rsidR="00F909FA" w:rsidRDefault="00910EAA" w:rsidP="009B28BF">
      <w:pPr>
        <w:pStyle w:val="Heading2"/>
      </w:pPr>
      <w:bookmarkStart w:id="6" w:name="_Hlk47445522"/>
      <w:bookmarkEnd w:id="2"/>
      <w:bookmarkEnd w:id="3"/>
      <w:bookmarkEnd w:id="4"/>
      <w:bookmarkEnd w:id="5"/>
      <w:r>
        <w:t>RAN2 related issues</w:t>
      </w:r>
    </w:p>
    <w:p w14:paraId="0D4BBC57" w14:textId="342A1036" w:rsidR="00F03790" w:rsidRDefault="00F03790" w:rsidP="00F03790">
      <w:pPr>
        <w:pStyle w:val="Heading3"/>
      </w:pPr>
      <w:r w:rsidRPr="00F03790">
        <w:rPr>
          <w:rFonts w:hint="eastAsia"/>
        </w:rPr>
        <w:t>New</w:t>
      </w:r>
      <w:r>
        <w:t xml:space="preserve"> SRB</w:t>
      </w:r>
    </w:p>
    <w:p w14:paraId="20473EEC" w14:textId="33FFEC44" w:rsidR="00992B59" w:rsidRPr="00992B59" w:rsidRDefault="00992B59">
      <w:pPr>
        <w:spacing w:after="0"/>
        <w:rPr>
          <w:b/>
          <w:u w:val="single"/>
          <w:lang w:val="en-GB" w:eastAsia="zh-CN"/>
        </w:rPr>
      </w:pPr>
      <w:r w:rsidRPr="00992B59">
        <w:rPr>
          <w:rFonts w:hint="eastAsia"/>
          <w:b/>
          <w:u w:val="single"/>
          <w:lang w:val="en-GB" w:eastAsia="zh-CN"/>
        </w:rPr>
        <w:t>D</w:t>
      </w:r>
      <w:r w:rsidRPr="00992B59">
        <w:rPr>
          <w:b/>
          <w:u w:val="single"/>
          <w:lang w:val="en-GB" w:eastAsia="zh-CN"/>
        </w:rPr>
        <w:t>etails for new SRB</w:t>
      </w:r>
    </w:p>
    <w:p w14:paraId="703B4EBE" w14:textId="73C9E574" w:rsidR="0061160C" w:rsidRDefault="00AE0C39">
      <w:pPr>
        <w:spacing w:after="0"/>
        <w:rPr>
          <w:lang w:val="en-GB" w:eastAsia="zh-CN"/>
        </w:rPr>
      </w:pPr>
      <w:r>
        <w:rPr>
          <w:rFonts w:hint="eastAsia"/>
          <w:lang w:val="en-GB" w:eastAsia="zh-CN"/>
        </w:rPr>
        <w:t>F</w:t>
      </w:r>
      <w:r>
        <w:rPr>
          <w:lang w:val="en-GB" w:eastAsia="zh-CN"/>
        </w:rPr>
        <w:t>or the new SRB (SRB5 for short), we think it can follow most of</w:t>
      </w:r>
      <w:r w:rsidR="00DE5125">
        <w:rPr>
          <w:lang w:val="en-GB" w:eastAsia="zh-CN"/>
        </w:rPr>
        <w:t xml:space="preserve"> the</w:t>
      </w:r>
      <w:r>
        <w:rPr>
          <w:lang w:val="en-GB" w:eastAsia="zh-CN"/>
        </w:rPr>
        <w:t xml:space="preserve"> design</w:t>
      </w:r>
      <w:r w:rsidR="002F59F1">
        <w:rPr>
          <w:lang w:val="en-GB" w:eastAsia="zh-CN"/>
        </w:rPr>
        <w:t xml:space="preserve"> principles</w:t>
      </w:r>
      <w:r>
        <w:rPr>
          <w:lang w:val="en-GB" w:eastAsia="zh-CN"/>
        </w:rPr>
        <w:t xml:space="preserve"> of SRB4, including:</w:t>
      </w:r>
    </w:p>
    <w:p w14:paraId="3334861C" w14:textId="77777777" w:rsidR="003C6545" w:rsidRPr="003C6545" w:rsidRDefault="002E027A" w:rsidP="00A150AA">
      <w:pPr>
        <w:pStyle w:val="ListParagraph"/>
        <w:numPr>
          <w:ilvl w:val="0"/>
          <w:numId w:val="42"/>
        </w:numPr>
        <w:spacing w:after="0"/>
        <w:rPr>
          <w:sz w:val="20"/>
          <w:szCs w:val="20"/>
          <w:lang w:val="en-GB"/>
        </w:rPr>
      </w:pPr>
      <w:r w:rsidRPr="00800137">
        <w:rPr>
          <w:rFonts w:hint="eastAsia"/>
          <w:sz w:val="20"/>
          <w:szCs w:val="20"/>
          <w:lang w:val="en-GB"/>
        </w:rPr>
        <w:t>SRB5</w:t>
      </w:r>
      <w:r w:rsidRPr="00800137">
        <w:rPr>
          <w:sz w:val="20"/>
          <w:szCs w:val="20"/>
          <w:lang w:val="en-US"/>
        </w:rPr>
        <w:t xml:space="preserve"> is for RRC messages which include application layer measurement report information</w:t>
      </w:r>
      <w:r w:rsidR="00633F33" w:rsidRPr="00800137">
        <w:rPr>
          <w:sz w:val="20"/>
          <w:szCs w:val="20"/>
          <w:lang w:val="en-US"/>
        </w:rPr>
        <w:t xml:space="preserve"> (i.e. </w:t>
      </w:r>
      <w:proofErr w:type="spellStart"/>
      <w:r w:rsidR="00633F33" w:rsidRPr="00800137">
        <w:rPr>
          <w:i/>
          <w:sz w:val="20"/>
          <w:szCs w:val="20"/>
          <w:lang w:val="en-US"/>
        </w:rPr>
        <w:t>MeasurementReportAppLayer</w:t>
      </w:r>
      <w:proofErr w:type="spellEnd"/>
      <w:r w:rsidR="00633F33" w:rsidRPr="00800137">
        <w:rPr>
          <w:sz w:val="20"/>
          <w:szCs w:val="20"/>
          <w:lang w:val="en-US"/>
        </w:rPr>
        <w:t>)</w:t>
      </w:r>
      <w:r w:rsidRPr="00800137">
        <w:rPr>
          <w:sz w:val="20"/>
          <w:szCs w:val="20"/>
          <w:lang w:val="en-US"/>
        </w:rPr>
        <w:t xml:space="preserve">, all using DCCH logical channel. </w:t>
      </w:r>
    </w:p>
    <w:p w14:paraId="16BA4379" w14:textId="0F1852FE" w:rsidR="00AE0C39" w:rsidRPr="00800137" w:rsidRDefault="002E027A" w:rsidP="00A150AA">
      <w:pPr>
        <w:pStyle w:val="ListParagraph"/>
        <w:numPr>
          <w:ilvl w:val="0"/>
          <w:numId w:val="42"/>
        </w:numPr>
        <w:spacing w:after="0"/>
        <w:rPr>
          <w:sz w:val="20"/>
          <w:szCs w:val="20"/>
          <w:lang w:val="en-GB"/>
        </w:rPr>
      </w:pPr>
      <w:r w:rsidRPr="00800137">
        <w:rPr>
          <w:sz w:val="20"/>
          <w:szCs w:val="20"/>
          <w:lang w:val="en-US"/>
        </w:rPr>
        <w:t>SRB5 has a lower priority than SRB3 and can only be configured by the network after AS security activation.</w:t>
      </w:r>
    </w:p>
    <w:p w14:paraId="4E180B6A" w14:textId="4AE66179" w:rsidR="002E027A" w:rsidRPr="00800137" w:rsidRDefault="002E027A" w:rsidP="00A150AA">
      <w:pPr>
        <w:pStyle w:val="ListParagraph"/>
        <w:numPr>
          <w:ilvl w:val="0"/>
          <w:numId w:val="42"/>
        </w:numPr>
        <w:spacing w:after="0"/>
        <w:rPr>
          <w:sz w:val="20"/>
          <w:szCs w:val="20"/>
          <w:lang w:val="en-GB"/>
        </w:rPr>
      </w:pPr>
      <w:r w:rsidRPr="00800137">
        <w:rPr>
          <w:sz w:val="20"/>
          <w:szCs w:val="20"/>
          <w:lang w:val="en-US"/>
        </w:rPr>
        <w:t>Once AS security is activated, all RRC messages on SRB5</w:t>
      </w:r>
      <w:r w:rsidR="003C6545">
        <w:rPr>
          <w:sz w:val="20"/>
          <w:szCs w:val="20"/>
          <w:lang w:val="en-US"/>
        </w:rPr>
        <w:t xml:space="preserve"> </w:t>
      </w:r>
      <w:r w:rsidRPr="00800137">
        <w:rPr>
          <w:sz w:val="20"/>
          <w:szCs w:val="20"/>
          <w:lang w:val="en-US"/>
        </w:rPr>
        <w:t>are integrity protected and ciphered by PDCP.</w:t>
      </w:r>
    </w:p>
    <w:p w14:paraId="59B2B267" w14:textId="4D42210F" w:rsidR="00172378" w:rsidRPr="00800137" w:rsidRDefault="00172378" w:rsidP="00A150AA">
      <w:pPr>
        <w:pStyle w:val="ListParagraph"/>
        <w:numPr>
          <w:ilvl w:val="0"/>
          <w:numId w:val="42"/>
        </w:numPr>
        <w:spacing w:after="0"/>
        <w:rPr>
          <w:sz w:val="20"/>
          <w:szCs w:val="20"/>
          <w:lang w:val="en-GB"/>
        </w:rPr>
      </w:pPr>
      <w:r w:rsidRPr="00800137">
        <w:rPr>
          <w:rFonts w:hint="eastAsia"/>
          <w:sz w:val="20"/>
          <w:szCs w:val="20"/>
          <w:lang w:val="en-GB"/>
        </w:rPr>
        <w:t>S</w:t>
      </w:r>
      <w:r w:rsidRPr="00800137">
        <w:rPr>
          <w:sz w:val="20"/>
          <w:szCs w:val="20"/>
          <w:lang w:val="en-GB"/>
        </w:rPr>
        <w:t>plit SRB is not supported for SRB5.</w:t>
      </w:r>
    </w:p>
    <w:p w14:paraId="710F84FE" w14:textId="5310D190" w:rsidR="00172378" w:rsidRPr="00800137" w:rsidRDefault="00172378" w:rsidP="00172378">
      <w:pPr>
        <w:pStyle w:val="ListParagraph"/>
        <w:numPr>
          <w:ilvl w:val="0"/>
          <w:numId w:val="42"/>
        </w:numPr>
        <w:rPr>
          <w:sz w:val="20"/>
          <w:szCs w:val="20"/>
          <w:lang w:val="en-US"/>
        </w:rPr>
      </w:pPr>
      <w:r w:rsidRPr="00800137">
        <w:rPr>
          <w:sz w:val="20"/>
          <w:szCs w:val="20"/>
          <w:lang w:val="en-US"/>
        </w:rPr>
        <w:t xml:space="preserve">The integrity protection algorithm is common for SRB1, SRB2, SRB3 (if configured), SRB4 (if configured), SRB5 (if configured) and DRBs configured with integrity protection, with the same </w:t>
      </w:r>
      <w:proofErr w:type="spellStart"/>
      <w:r w:rsidRPr="00800137">
        <w:rPr>
          <w:i/>
          <w:sz w:val="20"/>
          <w:szCs w:val="20"/>
          <w:lang w:val="en-US"/>
        </w:rPr>
        <w:t>keyToUse</w:t>
      </w:r>
      <w:proofErr w:type="spellEnd"/>
      <w:r w:rsidRPr="00800137">
        <w:rPr>
          <w:sz w:val="20"/>
          <w:szCs w:val="20"/>
          <w:lang w:val="en-US"/>
        </w:rPr>
        <w:t xml:space="preserve"> value. The ciphering algorithm is common for SRB1, SRB2, SRB3 (if configured), SRB4 (if configured), SRB5 (if configured) and DRBs configured with the same </w:t>
      </w:r>
      <w:proofErr w:type="spellStart"/>
      <w:r w:rsidRPr="00800137">
        <w:rPr>
          <w:i/>
          <w:sz w:val="20"/>
          <w:szCs w:val="20"/>
          <w:lang w:val="en-US"/>
        </w:rPr>
        <w:t>keyToUse</w:t>
      </w:r>
      <w:proofErr w:type="spellEnd"/>
      <w:r w:rsidRPr="00800137">
        <w:rPr>
          <w:sz w:val="20"/>
          <w:szCs w:val="20"/>
          <w:lang w:val="en-US"/>
        </w:rPr>
        <w:t xml:space="preserve"> value. </w:t>
      </w:r>
    </w:p>
    <w:p w14:paraId="5FB29BE7" w14:textId="1F58683C" w:rsidR="00172378" w:rsidRPr="00800137" w:rsidRDefault="003A67A7" w:rsidP="00A150AA">
      <w:pPr>
        <w:pStyle w:val="ListParagraph"/>
        <w:numPr>
          <w:ilvl w:val="0"/>
          <w:numId w:val="42"/>
        </w:numPr>
        <w:spacing w:after="0"/>
        <w:rPr>
          <w:sz w:val="20"/>
          <w:szCs w:val="20"/>
          <w:lang w:val="en-GB"/>
        </w:rPr>
      </w:pPr>
      <w:r w:rsidRPr="00800137">
        <w:rPr>
          <w:rFonts w:hint="eastAsia"/>
          <w:sz w:val="20"/>
          <w:szCs w:val="20"/>
          <w:lang w:val="en-GB"/>
        </w:rPr>
        <w:t>S</w:t>
      </w:r>
      <w:r w:rsidRPr="00800137">
        <w:rPr>
          <w:sz w:val="20"/>
          <w:szCs w:val="20"/>
          <w:lang w:val="en-GB"/>
        </w:rPr>
        <w:t>RB5 release is supported, e.g. via srb5-ToRelease IE</w:t>
      </w:r>
    </w:p>
    <w:p w14:paraId="1DA38FE7" w14:textId="47446E69" w:rsidR="009126DE" w:rsidRPr="00800137" w:rsidRDefault="009126DE" w:rsidP="00A150AA">
      <w:pPr>
        <w:pStyle w:val="ListParagraph"/>
        <w:numPr>
          <w:ilvl w:val="0"/>
          <w:numId w:val="42"/>
        </w:numPr>
        <w:spacing w:after="0"/>
        <w:rPr>
          <w:sz w:val="20"/>
          <w:szCs w:val="20"/>
          <w:lang w:val="en-GB"/>
        </w:rPr>
      </w:pPr>
      <w:r w:rsidRPr="00800137">
        <w:rPr>
          <w:rFonts w:hint="eastAsia"/>
          <w:sz w:val="20"/>
          <w:szCs w:val="20"/>
          <w:lang w:val="en-GB"/>
        </w:rPr>
        <w:t>During</w:t>
      </w:r>
      <w:r w:rsidRPr="00800137">
        <w:rPr>
          <w:sz w:val="20"/>
          <w:szCs w:val="20"/>
          <w:lang w:val="en-GB"/>
        </w:rPr>
        <w:t xml:space="preserve"> RRC connection resume, the UE resume</w:t>
      </w:r>
      <w:r w:rsidR="003C6545">
        <w:rPr>
          <w:sz w:val="20"/>
          <w:szCs w:val="20"/>
          <w:lang w:val="en-GB"/>
        </w:rPr>
        <w:t>s</w:t>
      </w:r>
      <w:r w:rsidRPr="00800137">
        <w:rPr>
          <w:sz w:val="20"/>
          <w:szCs w:val="20"/>
          <w:lang w:val="en-GB"/>
        </w:rPr>
        <w:t xml:space="preserve"> SRB5 (if configured)</w:t>
      </w:r>
    </w:p>
    <w:p w14:paraId="0E709F58" w14:textId="274C8E9C" w:rsidR="00671C19" w:rsidRPr="00800137" w:rsidRDefault="00671C19" w:rsidP="00A150AA">
      <w:pPr>
        <w:pStyle w:val="ListParagraph"/>
        <w:numPr>
          <w:ilvl w:val="0"/>
          <w:numId w:val="42"/>
        </w:numPr>
        <w:spacing w:after="0"/>
        <w:rPr>
          <w:sz w:val="20"/>
          <w:szCs w:val="20"/>
          <w:lang w:val="en-GB"/>
        </w:rPr>
      </w:pPr>
      <w:r w:rsidRPr="00800137">
        <w:rPr>
          <w:rFonts w:hint="eastAsia"/>
          <w:sz w:val="20"/>
          <w:szCs w:val="20"/>
          <w:lang w:val="en-GB"/>
        </w:rPr>
        <w:t>S</w:t>
      </w:r>
      <w:r w:rsidRPr="00800137">
        <w:rPr>
          <w:sz w:val="20"/>
          <w:szCs w:val="20"/>
          <w:lang w:val="en-GB"/>
        </w:rPr>
        <w:t xml:space="preserve">RB5 can be used </w:t>
      </w:r>
      <w:r w:rsidR="003C6545">
        <w:rPr>
          <w:sz w:val="20"/>
          <w:szCs w:val="20"/>
          <w:lang w:val="en-GB"/>
        </w:rPr>
        <w:t>for</w:t>
      </w:r>
      <w:r w:rsidRPr="00800137">
        <w:rPr>
          <w:sz w:val="20"/>
          <w:szCs w:val="20"/>
          <w:lang w:val="en-GB"/>
        </w:rPr>
        <w:t xml:space="preserve"> transfer of segments of </w:t>
      </w:r>
      <w:proofErr w:type="spellStart"/>
      <w:r w:rsidRPr="00800137">
        <w:rPr>
          <w:i/>
          <w:sz w:val="20"/>
          <w:szCs w:val="20"/>
          <w:lang w:val="en-GB"/>
        </w:rPr>
        <w:t>ULDedicatedMessageSegment</w:t>
      </w:r>
      <w:proofErr w:type="spellEnd"/>
    </w:p>
    <w:p w14:paraId="2D0DCFCA" w14:textId="60C1D77A" w:rsidR="00807D0B" w:rsidRDefault="00807D0B" w:rsidP="00AE0C39">
      <w:pPr>
        <w:spacing w:after="0"/>
        <w:rPr>
          <w:lang w:val="en-GB"/>
        </w:rPr>
      </w:pPr>
    </w:p>
    <w:p w14:paraId="07744435" w14:textId="07A26D5A" w:rsidR="00027986" w:rsidRPr="00013708" w:rsidRDefault="00375F26" w:rsidP="00013708">
      <w:pPr>
        <w:pStyle w:val="ListParagraph"/>
        <w:numPr>
          <w:ilvl w:val="0"/>
          <w:numId w:val="43"/>
        </w:numPr>
        <w:spacing w:after="0"/>
        <w:rPr>
          <w:b/>
          <w:lang w:val="en-GB"/>
        </w:rPr>
      </w:pPr>
      <w:r w:rsidRPr="00013708">
        <w:rPr>
          <w:b/>
          <w:lang w:val="en-GB"/>
        </w:rPr>
        <w:t>For the new SRB (SRB5 for short), it is proposed:</w:t>
      </w:r>
    </w:p>
    <w:p w14:paraId="0DD06751" w14:textId="77777777" w:rsidR="003C6545" w:rsidRPr="003C6545" w:rsidRDefault="00375F26" w:rsidP="00375F26">
      <w:pPr>
        <w:pStyle w:val="ListParagraph"/>
        <w:numPr>
          <w:ilvl w:val="0"/>
          <w:numId w:val="42"/>
        </w:numPr>
        <w:spacing w:after="0"/>
        <w:rPr>
          <w:b/>
          <w:sz w:val="20"/>
          <w:szCs w:val="20"/>
          <w:lang w:val="en-GB"/>
        </w:rPr>
      </w:pPr>
      <w:r w:rsidRPr="00375F26">
        <w:rPr>
          <w:rFonts w:hint="eastAsia"/>
          <w:b/>
          <w:sz w:val="20"/>
          <w:szCs w:val="20"/>
          <w:lang w:val="en-GB"/>
        </w:rPr>
        <w:t>SRB5</w:t>
      </w:r>
      <w:r w:rsidRPr="00375F26">
        <w:rPr>
          <w:b/>
          <w:sz w:val="20"/>
          <w:szCs w:val="20"/>
          <w:lang w:val="en-US"/>
        </w:rPr>
        <w:t xml:space="preserve"> is for RRC messages which include application layer measurement report information (i.e. </w:t>
      </w:r>
      <w:proofErr w:type="spellStart"/>
      <w:r w:rsidRPr="00375F26">
        <w:rPr>
          <w:b/>
          <w:i/>
          <w:sz w:val="20"/>
          <w:szCs w:val="20"/>
          <w:lang w:val="en-US"/>
        </w:rPr>
        <w:t>MeasurementReportAppLayer</w:t>
      </w:r>
      <w:proofErr w:type="spellEnd"/>
      <w:r w:rsidRPr="00375F26">
        <w:rPr>
          <w:b/>
          <w:sz w:val="20"/>
          <w:szCs w:val="20"/>
          <w:lang w:val="en-US"/>
        </w:rPr>
        <w:t xml:space="preserve">), all using DCCH logical channel. </w:t>
      </w:r>
    </w:p>
    <w:p w14:paraId="52623DB7" w14:textId="02D70466" w:rsidR="00375F26" w:rsidRPr="00375F26" w:rsidRDefault="00375F26" w:rsidP="00375F26">
      <w:pPr>
        <w:pStyle w:val="ListParagraph"/>
        <w:numPr>
          <w:ilvl w:val="0"/>
          <w:numId w:val="42"/>
        </w:numPr>
        <w:spacing w:after="0"/>
        <w:rPr>
          <w:b/>
          <w:sz w:val="20"/>
          <w:szCs w:val="20"/>
          <w:lang w:val="en-GB"/>
        </w:rPr>
      </w:pPr>
      <w:r w:rsidRPr="00375F26">
        <w:rPr>
          <w:b/>
          <w:sz w:val="20"/>
          <w:szCs w:val="20"/>
          <w:lang w:val="en-US"/>
        </w:rPr>
        <w:t>SRB5 has a lower priority than SRB3 and can only be configured by the network after AS security activation.</w:t>
      </w:r>
    </w:p>
    <w:p w14:paraId="1DE6782A" w14:textId="11CBB944" w:rsidR="00375F26" w:rsidRPr="00375F26" w:rsidRDefault="00375F26" w:rsidP="00375F26">
      <w:pPr>
        <w:pStyle w:val="ListParagraph"/>
        <w:numPr>
          <w:ilvl w:val="0"/>
          <w:numId w:val="42"/>
        </w:numPr>
        <w:spacing w:after="0"/>
        <w:rPr>
          <w:b/>
          <w:sz w:val="20"/>
          <w:szCs w:val="20"/>
          <w:lang w:val="en-GB"/>
        </w:rPr>
      </w:pPr>
      <w:r w:rsidRPr="00375F26">
        <w:rPr>
          <w:b/>
          <w:sz w:val="20"/>
          <w:szCs w:val="20"/>
          <w:lang w:val="en-US"/>
        </w:rPr>
        <w:t>Once AS security is activated, all RRC messages on SRB5 are integrity protected and ciphered by PDCP.</w:t>
      </w:r>
    </w:p>
    <w:p w14:paraId="2D9C9F34" w14:textId="77777777" w:rsidR="00375F26" w:rsidRPr="00375F26" w:rsidRDefault="00375F26" w:rsidP="00375F26">
      <w:pPr>
        <w:pStyle w:val="ListParagraph"/>
        <w:numPr>
          <w:ilvl w:val="0"/>
          <w:numId w:val="42"/>
        </w:numPr>
        <w:spacing w:after="0"/>
        <w:rPr>
          <w:b/>
          <w:sz w:val="20"/>
          <w:szCs w:val="20"/>
          <w:lang w:val="en-GB"/>
        </w:rPr>
      </w:pPr>
      <w:r w:rsidRPr="00375F26">
        <w:rPr>
          <w:rFonts w:hint="eastAsia"/>
          <w:b/>
          <w:sz w:val="20"/>
          <w:szCs w:val="20"/>
          <w:lang w:val="en-GB"/>
        </w:rPr>
        <w:t>S</w:t>
      </w:r>
      <w:r w:rsidRPr="00375F26">
        <w:rPr>
          <w:b/>
          <w:sz w:val="20"/>
          <w:szCs w:val="20"/>
          <w:lang w:val="en-GB"/>
        </w:rPr>
        <w:t>plit SRB is not supported for SRB5.</w:t>
      </w:r>
    </w:p>
    <w:p w14:paraId="6C944D5A" w14:textId="4F8F1163" w:rsidR="00375F26" w:rsidRPr="00375F26" w:rsidRDefault="00375F26" w:rsidP="00375F26">
      <w:pPr>
        <w:pStyle w:val="ListParagraph"/>
        <w:numPr>
          <w:ilvl w:val="0"/>
          <w:numId w:val="42"/>
        </w:numPr>
        <w:rPr>
          <w:b/>
          <w:sz w:val="20"/>
          <w:szCs w:val="20"/>
          <w:lang w:val="en-US"/>
        </w:rPr>
      </w:pPr>
      <w:r w:rsidRPr="00375F26">
        <w:rPr>
          <w:b/>
          <w:sz w:val="20"/>
          <w:szCs w:val="20"/>
          <w:lang w:val="en-US"/>
        </w:rPr>
        <w:t xml:space="preserve">The integrity protection algorithm is common for SRB1, SRB2, SRB3 (if configured), SRB4 (if configured), SRB5 (if configured) and DRBs configured with integrity protection, with the same </w:t>
      </w:r>
      <w:proofErr w:type="spellStart"/>
      <w:r w:rsidRPr="00375F26">
        <w:rPr>
          <w:b/>
          <w:i/>
          <w:sz w:val="20"/>
          <w:szCs w:val="20"/>
          <w:lang w:val="en-US"/>
        </w:rPr>
        <w:lastRenderedPageBreak/>
        <w:t>keyToUse</w:t>
      </w:r>
      <w:proofErr w:type="spellEnd"/>
      <w:r w:rsidRPr="00375F26">
        <w:rPr>
          <w:b/>
          <w:sz w:val="20"/>
          <w:szCs w:val="20"/>
          <w:lang w:val="en-US"/>
        </w:rPr>
        <w:t xml:space="preserve"> value. The ciphering algorithm is common for SRB1, SRB2, SRB3 (if configured), SRB4 (if configured), SRB5 (if configured) and DRBs configured with the same </w:t>
      </w:r>
      <w:proofErr w:type="spellStart"/>
      <w:r w:rsidRPr="00375F26">
        <w:rPr>
          <w:b/>
          <w:i/>
          <w:sz w:val="20"/>
          <w:szCs w:val="20"/>
          <w:lang w:val="en-US"/>
        </w:rPr>
        <w:t>keyToUse</w:t>
      </w:r>
      <w:proofErr w:type="spellEnd"/>
      <w:r w:rsidRPr="00375F26">
        <w:rPr>
          <w:b/>
          <w:sz w:val="20"/>
          <w:szCs w:val="20"/>
          <w:lang w:val="en-US"/>
        </w:rPr>
        <w:t xml:space="preserve"> value. </w:t>
      </w:r>
    </w:p>
    <w:p w14:paraId="10687022" w14:textId="77777777" w:rsidR="00375F26" w:rsidRPr="00375F26" w:rsidRDefault="00375F26" w:rsidP="00375F26">
      <w:pPr>
        <w:pStyle w:val="ListParagraph"/>
        <w:numPr>
          <w:ilvl w:val="0"/>
          <w:numId w:val="42"/>
        </w:numPr>
        <w:spacing w:after="0"/>
        <w:rPr>
          <w:b/>
          <w:sz w:val="20"/>
          <w:szCs w:val="20"/>
          <w:lang w:val="en-GB"/>
        </w:rPr>
      </w:pPr>
      <w:r w:rsidRPr="00375F26">
        <w:rPr>
          <w:rFonts w:hint="eastAsia"/>
          <w:b/>
          <w:sz w:val="20"/>
          <w:szCs w:val="20"/>
          <w:lang w:val="en-GB"/>
        </w:rPr>
        <w:t>S</w:t>
      </w:r>
      <w:r w:rsidRPr="00375F26">
        <w:rPr>
          <w:b/>
          <w:sz w:val="20"/>
          <w:szCs w:val="20"/>
          <w:lang w:val="en-GB"/>
        </w:rPr>
        <w:t xml:space="preserve">RB5 release is supported, e.g. via </w:t>
      </w:r>
      <w:r w:rsidRPr="0010098A">
        <w:rPr>
          <w:b/>
          <w:i/>
          <w:sz w:val="20"/>
          <w:szCs w:val="20"/>
          <w:lang w:val="en-GB"/>
        </w:rPr>
        <w:t>srb5-ToRelease</w:t>
      </w:r>
      <w:r w:rsidRPr="00375F26">
        <w:rPr>
          <w:b/>
          <w:sz w:val="20"/>
          <w:szCs w:val="20"/>
          <w:lang w:val="en-GB"/>
        </w:rPr>
        <w:t xml:space="preserve"> IE</w:t>
      </w:r>
    </w:p>
    <w:p w14:paraId="11A27456" w14:textId="3E9AD8D5" w:rsidR="00375F26" w:rsidRPr="00375F26" w:rsidRDefault="00375F26" w:rsidP="00375F26">
      <w:pPr>
        <w:pStyle w:val="ListParagraph"/>
        <w:numPr>
          <w:ilvl w:val="0"/>
          <w:numId w:val="42"/>
        </w:numPr>
        <w:spacing w:after="0"/>
        <w:rPr>
          <w:b/>
          <w:sz w:val="20"/>
          <w:szCs w:val="20"/>
          <w:lang w:val="en-GB"/>
        </w:rPr>
      </w:pPr>
      <w:r w:rsidRPr="00375F26">
        <w:rPr>
          <w:rFonts w:hint="eastAsia"/>
          <w:b/>
          <w:sz w:val="20"/>
          <w:szCs w:val="20"/>
          <w:lang w:val="en-GB"/>
        </w:rPr>
        <w:t>During</w:t>
      </w:r>
      <w:r w:rsidRPr="00375F26">
        <w:rPr>
          <w:b/>
          <w:sz w:val="20"/>
          <w:szCs w:val="20"/>
          <w:lang w:val="en-GB"/>
        </w:rPr>
        <w:t xml:space="preserve"> RRC connection resume, the UE resume</w:t>
      </w:r>
      <w:r w:rsidR="003C6545">
        <w:rPr>
          <w:b/>
          <w:sz w:val="20"/>
          <w:szCs w:val="20"/>
          <w:lang w:val="en-GB"/>
        </w:rPr>
        <w:t>s</w:t>
      </w:r>
      <w:r w:rsidRPr="00375F26">
        <w:rPr>
          <w:b/>
          <w:sz w:val="20"/>
          <w:szCs w:val="20"/>
          <w:lang w:val="en-GB"/>
        </w:rPr>
        <w:t xml:space="preserve"> SRB5 (if configured)</w:t>
      </w:r>
    </w:p>
    <w:p w14:paraId="2055D29F" w14:textId="557D435C" w:rsidR="00375F26" w:rsidRPr="00375F26" w:rsidRDefault="00375F26" w:rsidP="00375F26">
      <w:pPr>
        <w:pStyle w:val="ListParagraph"/>
        <w:numPr>
          <w:ilvl w:val="0"/>
          <w:numId w:val="42"/>
        </w:numPr>
        <w:spacing w:after="0"/>
        <w:rPr>
          <w:b/>
          <w:sz w:val="20"/>
          <w:szCs w:val="20"/>
          <w:lang w:val="en-GB"/>
        </w:rPr>
      </w:pPr>
      <w:r w:rsidRPr="00375F26">
        <w:rPr>
          <w:rFonts w:hint="eastAsia"/>
          <w:b/>
          <w:sz w:val="20"/>
          <w:szCs w:val="20"/>
          <w:lang w:val="en-GB"/>
        </w:rPr>
        <w:t>S</w:t>
      </w:r>
      <w:r w:rsidRPr="00375F26">
        <w:rPr>
          <w:b/>
          <w:sz w:val="20"/>
          <w:szCs w:val="20"/>
          <w:lang w:val="en-GB"/>
        </w:rPr>
        <w:t xml:space="preserve">RB5 can be used </w:t>
      </w:r>
      <w:r w:rsidR="003C6545">
        <w:rPr>
          <w:b/>
          <w:sz w:val="20"/>
          <w:szCs w:val="20"/>
          <w:lang w:val="en-GB"/>
        </w:rPr>
        <w:t>for</w:t>
      </w:r>
      <w:r w:rsidRPr="00375F26">
        <w:rPr>
          <w:b/>
          <w:sz w:val="20"/>
          <w:szCs w:val="20"/>
          <w:lang w:val="en-GB"/>
        </w:rPr>
        <w:t xml:space="preserve"> transfer of segments of </w:t>
      </w:r>
      <w:proofErr w:type="spellStart"/>
      <w:r w:rsidRPr="00375F26">
        <w:rPr>
          <w:b/>
          <w:i/>
          <w:sz w:val="20"/>
          <w:szCs w:val="20"/>
          <w:lang w:val="en-GB"/>
        </w:rPr>
        <w:t>ULDedicatedMessageSegment</w:t>
      </w:r>
      <w:proofErr w:type="spellEnd"/>
    </w:p>
    <w:p w14:paraId="5EB4580A" w14:textId="77777777" w:rsidR="00807D0B" w:rsidRDefault="00807D0B" w:rsidP="00AE0C39">
      <w:pPr>
        <w:spacing w:after="0"/>
        <w:rPr>
          <w:lang w:val="en-GB"/>
        </w:rPr>
      </w:pPr>
    </w:p>
    <w:p w14:paraId="625929E7" w14:textId="4329DBB8" w:rsidR="00992B59" w:rsidRPr="00992B59" w:rsidRDefault="00992B59" w:rsidP="00992B59">
      <w:pPr>
        <w:spacing w:after="0"/>
        <w:rPr>
          <w:b/>
          <w:u w:val="single"/>
          <w:lang w:val="en-GB" w:eastAsia="zh-CN"/>
        </w:rPr>
      </w:pPr>
      <w:r>
        <w:rPr>
          <w:b/>
          <w:u w:val="single"/>
          <w:lang w:val="en-GB" w:eastAsia="zh-CN"/>
        </w:rPr>
        <w:t xml:space="preserve">Configuration </w:t>
      </w:r>
      <w:r w:rsidRPr="00992B59">
        <w:rPr>
          <w:b/>
          <w:u w:val="single"/>
          <w:lang w:val="en-GB" w:eastAsia="zh-CN"/>
        </w:rPr>
        <w:t>for new SRB</w:t>
      </w:r>
    </w:p>
    <w:p w14:paraId="01A13DFE" w14:textId="14172F5C" w:rsidR="00B7511A" w:rsidRDefault="00B7511A" w:rsidP="00AE0C39">
      <w:pPr>
        <w:spacing w:after="0"/>
        <w:rPr>
          <w:lang w:val="en-GB" w:eastAsia="zh-CN"/>
        </w:rPr>
      </w:pPr>
      <w:r>
        <w:rPr>
          <w:lang w:val="en-GB" w:eastAsia="zh-CN"/>
        </w:rPr>
        <w:t>In TS 37.340, the following definitions are for SRB3.</w:t>
      </w:r>
    </w:p>
    <w:p w14:paraId="58809331" w14:textId="579BB689" w:rsidR="00B7511A" w:rsidRDefault="00B7511A" w:rsidP="00AE0C39">
      <w:pPr>
        <w:spacing w:after="0"/>
        <w:rPr>
          <w:lang w:val="en-GB" w:eastAsia="zh-CN"/>
        </w:rPr>
      </w:pPr>
    </w:p>
    <w:tbl>
      <w:tblPr>
        <w:tblStyle w:val="TableGrid"/>
        <w:tblW w:w="0" w:type="auto"/>
        <w:tblLook w:val="04A0" w:firstRow="1" w:lastRow="0" w:firstColumn="1" w:lastColumn="0" w:noHBand="0" w:noVBand="1"/>
      </w:tblPr>
      <w:tblGrid>
        <w:gridCol w:w="9350"/>
      </w:tblGrid>
      <w:tr w:rsidR="00B7511A" w14:paraId="3C220424" w14:textId="77777777" w:rsidTr="00B7511A">
        <w:tc>
          <w:tcPr>
            <w:tcW w:w="9350" w:type="dxa"/>
          </w:tcPr>
          <w:p w14:paraId="00059B3E" w14:textId="77777777" w:rsidR="00B7511A" w:rsidRPr="00B35BE7" w:rsidRDefault="00B7511A" w:rsidP="00B7511A">
            <w:r w:rsidRPr="00B35BE7">
              <w:t>SRB3 is supported in EN-DC, NGEN-DC and NR-DC, but not in NE-DC.</w:t>
            </w:r>
          </w:p>
          <w:p w14:paraId="72215BE8" w14:textId="77777777" w:rsidR="00B7511A" w:rsidRPr="00B35BE7" w:rsidRDefault="00B7511A" w:rsidP="00B7511A">
            <w:r w:rsidRPr="00B35BE7">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04CFD0F1" w14:textId="77777777" w:rsidR="00B7511A" w:rsidRPr="00B35BE7" w:rsidRDefault="00B7511A" w:rsidP="00B7511A">
            <w:r w:rsidRPr="00B35BE7">
              <w:t xml:space="preserve">SRB3 may be used to send </w:t>
            </w:r>
            <w:r w:rsidRPr="00B35BE7">
              <w:rPr>
                <w:i/>
              </w:rPr>
              <w:t>SN RRC Reconfiguration</w:t>
            </w:r>
            <w:r w:rsidRPr="00B35BE7">
              <w:t xml:space="preserve">, </w:t>
            </w:r>
            <w:r w:rsidRPr="00B35BE7">
              <w:rPr>
                <w:i/>
              </w:rPr>
              <w:t>SN RRC Reconfiguration Complete</w:t>
            </w:r>
            <w:r w:rsidRPr="00B35BE7">
              <w:t xml:space="preserve">, </w:t>
            </w:r>
            <w:r w:rsidRPr="00B35BE7">
              <w:rPr>
                <w:i/>
              </w:rPr>
              <w:t>SN Measurement Report</w:t>
            </w:r>
            <w:r w:rsidRPr="00B35BE7">
              <w:rPr>
                <w:iCs/>
              </w:rPr>
              <w:t xml:space="preserve">, </w:t>
            </w:r>
            <w:r w:rsidRPr="00B35BE7">
              <w:rPr>
                <w:i/>
              </w:rPr>
              <w:t>SN Failure Information</w:t>
            </w:r>
            <w:r w:rsidRPr="00B35BE7">
              <w:t xml:space="preserve"> </w:t>
            </w:r>
            <w:r w:rsidRPr="00B35BE7">
              <w:rPr>
                <w:iCs/>
              </w:rPr>
              <w:t xml:space="preserve">(i.e., in case of failure for an SCG RLC bearer), </w:t>
            </w:r>
            <w:r w:rsidRPr="00B35BE7">
              <w:rPr>
                <w:i/>
              </w:rPr>
              <w:t xml:space="preserve">SN UE Assistance Information </w:t>
            </w:r>
            <w:r w:rsidRPr="00B35BE7">
              <w:t xml:space="preserve">message and </w:t>
            </w:r>
            <w:r w:rsidRPr="00B35BE7">
              <w:rPr>
                <w:i/>
                <w:iCs/>
              </w:rPr>
              <w:t>SN</w:t>
            </w:r>
            <w:r w:rsidRPr="00B35BE7">
              <w:t xml:space="preserve"> </w:t>
            </w:r>
            <w:r w:rsidRPr="00B35BE7">
              <w:rPr>
                <w:i/>
                <w:noProof/>
              </w:rPr>
              <w:t>IABOtherInformation</w:t>
            </w:r>
            <w:r w:rsidRPr="00B35BE7">
              <w:t xml:space="preserve">, only in procedures where the MN is not involved. </w:t>
            </w:r>
            <w:r w:rsidRPr="00B35BE7">
              <w:rPr>
                <w:i/>
              </w:rPr>
              <w:t>SN RRC Reconfiguration Complete</w:t>
            </w:r>
            <w:r w:rsidRPr="00B35BE7">
              <w:t xml:space="preserve"> messages are mapped to the same SRB as the message initiating the procedure. </w:t>
            </w:r>
            <w:r w:rsidRPr="00B35BE7">
              <w:rPr>
                <w:i/>
              </w:rPr>
              <w:t>SN Measurement Report</w:t>
            </w:r>
            <w:r w:rsidRPr="00B35BE7">
              <w:t xml:space="preserve"> messages are mapped to SRB3, if configured, regardless of whether the configuration is received directly from the SN or via the MN. No MN RRC messages are mapped to SRB3.</w:t>
            </w:r>
          </w:p>
          <w:p w14:paraId="338F5FFB" w14:textId="77777777" w:rsidR="00B7511A" w:rsidRPr="00B35BE7" w:rsidRDefault="00B7511A" w:rsidP="00B7511A">
            <w:r w:rsidRPr="00B35BE7">
              <w:t xml:space="preserve">If split SRB1 is not configured, SRB3 may be used by the UE to transmit to the MN an encapsulated </w:t>
            </w:r>
            <w:r w:rsidRPr="00B35BE7">
              <w:rPr>
                <w:i/>
              </w:rPr>
              <w:t>MCG Failure Information</w:t>
            </w:r>
            <w:r w:rsidRPr="00B35BE7">
              <w:t xml:space="preserve"> message in the </w:t>
            </w:r>
            <w:proofErr w:type="spellStart"/>
            <w:r w:rsidRPr="00B35BE7">
              <w:rPr>
                <w:i/>
                <w:iCs/>
              </w:rPr>
              <w:t>ULInformationTransferMRDC</w:t>
            </w:r>
            <w:proofErr w:type="spellEnd"/>
            <w:r w:rsidRPr="00B35BE7">
              <w:t xml:space="preserve"> message and receive in response an encapsulated </w:t>
            </w:r>
            <w:r w:rsidRPr="00B35BE7">
              <w:rPr>
                <w:i/>
              </w:rPr>
              <w:t xml:space="preserve">RRC reconfiguration </w:t>
            </w:r>
            <w:r w:rsidRPr="00B35BE7">
              <w:t xml:space="preserve">message, </w:t>
            </w:r>
            <w:proofErr w:type="spellStart"/>
            <w:r w:rsidRPr="00B35BE7">
              <w:rPr>
                <w:i/>
              </w:rPr>
              <w:t>MobilityFromNRCommand</w:t>
            </w:r>
            <w:proofErr w:type="spellEnd"/>
            <w:r w:rsidRPr="00B35BE7">
              <w:t xml:space="preserve"> message, </w:t>
            </w:r>
            <w:proofErr w:type="spellStart"/>
            <w:r w:rsidRPr="00B35BE7">
              <w:rPr>
                <w:i/>
              </w:rPr>
              <w:t>MobilityFromEUTRACommand</w:t>
            </w:r>
            <w:proofErr w:type="spellEnd"/>
            <w:r w:rsidRPr="00B35BE7">
              <w:t xml:space="preserve"> message or </w:t>
            </w:r>
            <w:r w:rsidRPr="00B35BE7">
              <w:rPr>
                <w:i/>
              </w:rPr>
              <w:t>RRC release</w:t>
            </w:r>
            <w:r w:rsidRPr="00B35BE7">
              <w:t xml:space="preserve"> message in the </w:t>
            </w:r>
            <w:proofErr w:type="spellStart"/>
            <w:r w:rsidRPr="00B35BE7">
              <w:rPr>
                <w:i/>
                <w:iCs/>
              </w:rPr>
              <w:t>DLInformationTransferMRDC</w:t>
            </w:r>
            <w:proofErr w:type="spellEnd"/>
            <w:r w:rsidRPr="00B35BE7">
              <w:rPr>
                <w:iCs/>
              </w:rPr>
              <w:t xml:space="preserve"> </w:t>
            </w:r>
            <w:r w:rsidRPr="00B35BE7">
              <w:t>message.</w:t>
            </w:r>
          </w:p>
          <w:p w14:paraId="1E61DD07" w14:textId="77777777" w:rsidR="00B7511A" w:rsidRPr="00B35BE7" w:rsidRDefault="00B7511A" w:rsidP="00B7511A">
            <w:r w:rsidRPr="00B35BE7">
              <w:t>SRB3 is modelled as one of the SRBs defined in TS 38.331 [4] and uses the NR-DCCH logical channel type. RRC PDUs on SRB3 are ciphered and integrity protected using NR PDCP, with security keys derived from S-</w:t>
            </w:r>
            <w:proofErr w:type="spellStart"/>
            <w:r w:rsidRPr="00B35BE7">
              <w:t>K</w:t>
            </w:r>
            <w:r w:rsidRPr="00B35BE7">
              <w:rPr>
                <w:vertAlign w:val="subscript"/>
              </w:rPr>
              <w:t>gNB</w:t>
            </w:r>
            <w:proofErr w:type="spellEnd"/>
            <w:r w:rsidRPr="00B35BE7">
              <w:t>. The SN selects ciphering and integrity protection algorithms for the SRB3 and provides them to the MN within the SCG Configuration for transmission to the UE.</w:t>
            </w:r>
          </w:p>
          <w:p w14:paraId="2B691BE7" w14:textId="77777777" w:rsidR="00B7511A" w:rsidRPr="00B35BE7" w:rsidRDefault="00B7511A" w:rsidP="00B7511A">
            <w:pPr>
              <w:pStyle w:val="NO"/>
            </w:pPr>
            <w:r w:rsidRPr="00B35BE7">
              <w:t>NOTE:</w:t>
            </w:r>
            <w:r w:rsidRPr="00B35BE7">
              <w:tab/>
              <w:t>A NR SCG RRC message sent via E-UTRA MCG SRB is protected by E-UTRA MCG SRB security (NR security is not used in this case).</w:t>
            </w:r>
          </w:p>
          <w:p w14:paraId="7A6035E5" w14:textId="77777777" w:rsidR="00B7511A" w:rsidRPr="00B35BE7" w:rsidRDefault="00B7511A" w:rsidP="00B7511A">
            <w:r w:rsidRPr="00B35BE7">
              <w:t>SRB3 is of higher scheduling priority than all DRBs. The default scheduling priorities of split SRB1 and SRB3 are the same.</w:t>
            </w:r>
          </w:p>
          <w:p w14:paraId="58008F3F" w14:textId="77777777" w:rsidR="00B7511A" w:rsidRPr="00B35BE7" w:rsidRDefault="00B7511A" w:rsidP="00B7511A">
            <w:r w:rsidRPr="00B35BE7">
              <w:t>There is no requirement on the UE to perform any reordering of RRC messages between SRB1 and SRB3.</w:t>
            </w:r>
          </w:p>
          <w:p w14:paraId="24892375" w14:textId="752C8FA2" w:rsidR="00B7511A" w:rsidRPr="00B7511A" w:rsidRDefault="00B7511A" w:rsidP="00B7511A">
            <w:pPr>
              <w:rPr>
                <w:lang w:eastAsia="zh-CN"/>
              </w:rPr>
            </w:pPr>
            <w:r w:rsidRPr="00B35BE7">
              <w:t>When SCG is released, SRB3 is released.</w:t>
            </w:r>
          </w:p>
        </w:tc>
      </w:tr>
    </w:tbl>
    <w:p w14:paraId="0BB689A7" w14:textId="77777777" w:rsidR="00B7511A" w:rsidRDefault="00B7511A" w:rsidP="00AE0C39">
      <w:pPr>
        <w:spacing w:after="0"/>
        <w:rPr>
          <w:lang w:val="en-GB" w:eastAsia="zh-CN"/>
        </w:rPr>
      </w:pPr>
    </w:p>
    <w:p w14:paraId="6E777763" w14:textId="2CBE97B1" w:rsidR="00375F26" w:rsidRPr="00375F26" w:rsidRDefault="009275CA" w:rsidP="009275CA">
      <w:pPr>
        <w:spacing w:after="0"/>
        <w:rPr>
          <w:lang w:eastAsia="zh-CN"/>
        </w:rPr>
      </w:pPr>
      <w:r>
        <w:rPr>
          <w:rFonts w:hint="eastAsia"/>
          <w:lang w:eastAsia="zh-CN"/>
        </w:rPr>
        <w:t>F</w:t>
      </w:r>
      <w:r>
        <w:rPr>
          <w:lang w:eastAsia="zh-CN"/>
        </w:rPr>
        <w:t xml:space="preserve">or SRB5 handling (setup, modification, release), we think it can be included in SN RRC Reconfiguration, and then it can be sent from SN to UE </w:t>
      </w:r>
      <w:r w:rsidR="00E529F2">
        <w:rPr>
          <w:lang w:eastAsia="zh-CN"/>
        </w:rPr>
        <w:t xml:space="preserve">either via SRB3 or SRB1 </w:t>
      </w:r>
      <w:r>
        <w:rPr>
          <w:lang w:eastAsia="zh-CN"/>
        </w:rPr>
        <w:t xml:space="preserve">(via </w:t>
      </w:r>
      <w:r w:rsidR="00E529F2">
        <w:rPr>
          <w:lang w:eastAsia="zh-CN"/>
        </w:rPr>
        <w:t>MN</w:t>
      </w:r>
      <w:r>
        <w:rPr>
          <w:lang w:eastAsia="zh-CN"/>
        </w:rPr>
        <w:t>). In addition, w</w:t>
      </w:r>
      <w:r w:rsidR="0052166B" w:rsidRPr="00381C36">
        <w:rPr>
          <w:rFonts w:hint="eastAsia"/>
          <w:lang w:eastAsia="zh-CN"/>
        </w:rPr>
        <w:t>hen</w:t>
      </w:r>
      <w:r w:rsidR="0052166B">
        <w:rPr>
          <w:lang w:eastAsia="zh-CN"/>
        </w:rPr>
        <w:t xml:space="preserve"> SCG is released, SRB5 should be released as well.</w:t>
      </w:r>
    </w:p>
    <w:p w14:paraId="4ABE7CCF" w14:textId="5F8BD598" w:rsidR="00375F26" w:rsidRPr="00343334" w:rsidRDefault="00375F26" w:rsidP="00AE0C39">
      <w:pPr>
        <w:spacing w:after="0"/>
        <w:rPr>
          <w:lang w:eastAsia="zh-CN"/>
        </w:rPr>
      </w:pPr>
    </w:p>
    <w:p w14:paraId="03769ABF" w14:textId="4A6A5E07" w:rsidR="00343334" w:rsidRPr="0005054B" w:rsidRDefault="00343334" w:rsidP="00013708">
      <w:pPr>
        <w:pStyle w:val="ListParagraph"/>
        <w:numPr>
          <w:ilvl w:val="0"/>
          <w:numId w:val="43"/>
        </w:numPr>
        <w:spacing w:after="0"/>
        <w:rPr>
          <w:lang w:val="en-US"/>
        </w:rPr>
      </w:pPr>
      <w:r w:rsidRPr="0005054B">
        <w:rPr>
          <w:b/>
          <w:lang w:val="en-US"/>
        </w:rPr>
        <w:t>SRB5 handling (setup, modification, release) is configured via SN RRC Reconfiguration</w:t>
      </w:r>
      <w:r w:rsidR="007F4AE8" w:rsidRPr="0005054B">
        <w:rPr>
          <w:b/>
          <w:lang w:val="en-US"/>
        </w:rPr>
        <w:t xml:space="preserve"> message</w:t>
      </w:r>
      <w:r w:rsidRPr="0005054B">
        <w:rPr>
          <w:b/>
          <w:lang w:val="en-US"/>
        </w:rPr>
        <w:t>. When SCG is released, SRB5 should be released as well.</w:t>
      </w:r>
    </w:p>
    <w:p w14:paraId="6DF93291" w14:textId="77777777" w:rsidR="006E0B93" w:rsidRPr="006C6679" w:rsidRDefault="006E0B93" w:rsidP="00AE0C39">
      <w:pPr>
        <w:spacing w:after="0"/>
        <w:rPr>
          <w:lang w:eastAsia="zh-CN"/>
        </w:rPr>
      </w:pPr>
    </w:p>
    <w:p w14:paraId="62D51CAC" w14:textId="6F6EF374" w:rsidR="0069449C" w:rsidRPr="00992B59" w:rsidRDefault="0069449C" w:rsidP="0069449C">
      <w:pPr>
        <w:spacing w:after="0"/>
        <w:rPr>
          <w:b/>
          <w:u w:val="single"/>
          <w:lang w:val="en-GB" w:eastAsia="zh-CN"/>
        </w:rPr>
      </w:pPr>
      <w:r>
        <w:rPr>
          <w:b/>
          <w:u w:val="single"/>
          <w:lang w:val="en-GB" w:eastAsia="zh-CN"/>
        </w:rPr>
        <w:t>Impacts on SRB3</w:t>
      </w:r>
    </w:p>
    <w:p w14:paraId="66620A71" w14:textId="40283A55" w:rsidR="00375F26" w:rsidRDefault="00375F26" w:rsidP="00AE0C39">
      <w:pPr>
        <w:spacing w:after="0"/>
        <w:rPr>
          <w:lang w:val="en-GB"/>
        </w:rPr>
      </w:pPr>
      <w:r>
        <w:rPr>
          <w:lang w:val="en-GB" w:eastAsia="zh-CN"/>
        </w:rPr>
        <w:t>I</w:t>
      </w:r>
      <w:r>
        <w:rPr>
          <w:rFonts w:hint="eastAsia"/>
          <w:lang w:val="en-GB" w:eastAsia="zh-CN"/>
        </w:rPr>
        <w:t>n</w:t>
      </w:r>
      <w:r>
        <w:rPr>
          <w:lang w:val="en-GB"/>
        </w:rPr>
        <w:t xml:space="preserve"> TS 37.340, it mentions:</w:t>
      </w:r>
    </w:p>
    <w:p w14:paraId="1A5B72C8" w14:textId="77777777" w:rsidR="00375F26" w:rsidRPr="00B35BE7" w:rsidRDefault="00375F26" w:rsidP="00375F26">
      <w:r w:rsidRPr="00B35BE7">
        <w:rPr>
          <w:b/>
        </w:rPr>
        <w:t>SRB3</w:t>
      </w:r>
      <w:r w:rsidRPr="00B35BE7">
        <w:t>: in EN-DC, NGEN-DC and NR-DC, a direct SRB between the SN and the UE.</w:t>
      </w:r>
    </w:p>
    <w:p w14:paraId="6252B7A0" w14:textId="43770D2F" w:rsidR="00375F26" w:rsidRDefault="00375F26" w:rsidP="00AE0C39">
      <w:pPr>
        <w:spacing w:after="0"/>
        <w:rPr>
          <w:lang w:val="en-GB"/>
        </w:rPr>
      </w:pPr>
    </w:p>
    <w:p w14:paraId="56C63FF2" w14:textId="1597BAD1" w:rsidR="006C6679" w:rsidRDefault="006C6679" w:rsidP="00AE0C39">
      <w:pPr>
        <w:spacing w:after="0"/>
        <w:rPr>
          <w:lang w:val="en-GB"/>
        </w:rPr>
      </w:pPr>
      <w:r>
        <w:rPr>
          <w:rFonts w:hint="eastAsia"/>
          <w:lang w:val="en-GB" w:eastAsia="zh-CN"/>
        </w:rPr>
        <w:t>If</w:t>
      </w:r>
      <w:r>
        <w:rPr>
          <w:lang w:val="en-GB"/>
        </w:rPr>
        <w:t xml:space="preserve"> SRB5 is to be introduced, the SRB3 definition may need some updates</w:t>
      </w:r>
      <w:r w:rsidR="0004162C">
        <w:rPr>
          <w:lang w:val="en-GB"/>
        </w:rPr>
        <w:t>, e.g. to clarify that SRB3 is not the only direct SRB between the SN and the UE anymore</w:t>
      </w:r>
      <w:r>
        <w:rPr>
          <w:lang w:val="en-GB"/>
        </w:rPr>
        <w:t xml:space="preserve"> (stage-2 impacts).</w:t>
      </w:r>
    </w:p>
    <w:p w14:paraId="7EB10723" w14:textId="7D724114" w:rsidR="00B86953" w:rsidRPr="00450EC3" w:rsidRDefault="002338BF" w:rsidP="00013708">
      <w:pPr>
        <w:pStyle w:val="ListParagraph"/>
        <w:numPr>
          <w:ilvl w:val="0"/>
          <w:numId w:val="43"/>
        </w:numPr>
        <w:spacing w:after="0"/>
        <w:rPr>
          <w:b/>
          <w:lang w:val="en-GB"/>
        </w:rPr>
      </w:pPr>
      <w:r>
        <w:rPr>
          <w:b/>
          <w:lang w:val="en-GB"/>
        </w:rPr>
        <w:lastRenderedPageBreak/>
        <w:t xml:space="preserve">In TS 37.340, </w:t>
      </w:r>
      <w:r w:rsidR="00B86953" w:rsidRPr="00450EC3">
        <w:rPr>
          <w:b/>
          <w:lang w:val="en-GB"/>
        </w:rPr>
        <w:t>SRB3 definition need</w:t>
      </w:r>
      <w:r w:rsidR="00E91B83">
        <w:rPr>
          <w:b/>
          <w:lang w:val="en-GB"/>
        </w:rPr>
        <w:t xml:space="preserve">s to be </w:t>
      </w:r>
      <w:r w:rsidR="00B86953" w:rsidRPr="00450EC3">
        <w:rPr>
          <w:b/>
          <w:lang w:val="en-GB"/>
        </w:rPr>
        <w:t>update</w:t>
      </w:r>
      <w:r w:rsidR="00E91B83">
        <w:rPr>
          <w:b/>
          <w:lang w:val="en-GB"/>
        </w:rPr>
        <w:t>d</w:t>
      </w:r>
      <w:r w:rsidR="00B86953" w:rsidRPr="00450EC3">
        <w:rPr>
          <w:b/>
          <w:lang w:val="en-GB"/>
        </w:rPr>
        <w:t xml:space="preserve"> due to </w:t>
      </w:r>
      <w:r w:rsidR="005E7165">
        <w:rPr>
          <w:b/>
          <w:lang w:val="en-GB"/>
        </w:rPr>
        <w:t xml:space="preserve">SRB5 introduction. </w:t>
      </w:r>
    </w:p>
    <w:p w14:paraId="148684FD" w14:textId="07A89583" w:rsidR="00992B59" w:rsidRDefault="00992B59" w:rsidP="00AE0C39">
      <w:pPr>
        <w:spacing w:after="0"/>
        <w:rPr>
          <w:lang w:val="en-GB"/>
        </w:rPr>
      </w:pPr>
    </w:p>
    <w:p w14:paraId="0274E900" w14:textId="77777777" w:rsidR="00E91B83" w:rsidRDefault="00E91B83" w:rsidP="00674AF1">
      <w:pPr>
        <w:spacing w:after="0"/>
        <w:rPr>
          <w:b/>
          <w:u w:val="single"/>
          <w:lang w:val="en-GB" w:eastAsia="zh-CN"/>
        </w:rPr>
      </w:pPr>
    </w:p>
    <w:p w14:paraId="236E2909" w14:textId="6619AFAA" w:rsidR="00674AF1" w:rsidRPr="00992B59" w:rsidRDefault="00674AF1" w:rsidP="00674AF1">
      <w:pPr>
        <w:spacing w:after="0"/>
        <w:rPr>
          <w:b/>
          <w:u w:val="single"/>
          <w:lang w:val="en-GB" w:eastAsia="zh-CN"/>
        </w:rPr>
      </w:pPr>
      <w:r>
        <w:rPr>
          <w:b/>
          <w:u w:val="single"/>
          <w:lang w:val="en-GB" w:eastAsia="zh-CN"/>
        </w:rPr>
        <w:t>Common reporting leg indication</w:t>
      </w:r>
    </w:p>
    <w:p w14:paraId="67AAE7D1" w14:textId="228C2F0B" w:rsidR="009D0264" w:rsidRDefault="009D0264">
      <w:pPr>
        <w:spacing w:after="0"/>
        <w:rPr>
          <w:lang w:val="en-GB" w:eastAsia="zh-CN"/>
        </w:rPr>
      </w:pPr>
    </w:p>
    <w:p w14:paraId="43E6C035" w14:textId="3C39859D" w:rsidR="009D0264" w:rsidRDefault="009D0264">
      <w:pPr>
        <w:spacing w:after="0"/>
        <w:rPr>
          <w:lang w:val="en-GB" w:eastAsia="zh-CN"/>
        </w:rPr>
      </w:pPr>
      <w:r>
        <w:rPr>
          <w:rFonts w:hint="eastAsia"/>
          <w:lang w:val="en-GB" w:eastAsia="zh-CN"/>
        </w:rPr>
        <w:t>R</w:t>
      </w:r>
      <w:r>
        <w:rPr>
          <w:lang w:val="en-GB" w:eastAsia="zh-CN"/>
        </w:rPr>
        <w:t>AN3#119 agreed on the following:</w:t>
      </w:r>
    </w:p>
    <w:p w14:paraId="58E5D136" w14:textId="77777777" w:rsidR="009D0264" w:rsidRPr="00A12C0A" w:rsidRDefault="009D0264" w:rsidP="009D0264">
      <w:pPr>
        <w:spacing w:before="120"/>
        <w:rPr>
          <w:rFonts w:ascii="Calibri" w:eastAsia="DengXian" w:hAnsi="Calibri" w:cs="Calibri"/>
          <w:b/>
          <w:color w:val="008000"/>
          <w:sz w:val="18"/>
          <w:szCs w:val="24"/>
        </w:rPr>
      </w:pPr>
      <w:r w:rsidRPr="00A12C0A">
        <w:rPr>
          <w:rFonts w:ascii="Calibri" w:eastAsia="DengXian" w:hAnsi="Calibri" w:cs="Calibri"/>
          <w:b/>
          <w:color w:val="008000"/>
          <w:sz w:val="18"/>
          <w:szCs w:val="24"/>
        </w:rPr>
        <w:t xml:space="preserve">To determine which node(s) provide the bearers carrying an application session, a node can configure </w:t>
      </w:r>
      <w:proofErr w:type="spellStart"/>
      <w:r w:rsidRPr="00A12C0A">
        <w:rPr>
          <w:rFonts w:ascii="Calibri" w:eastAsia="DengXian" w:hAnsi="Calibri" w:cs="Calibri"/>
          <w:b/>
          <w:color w:val="008000"/>
          <w:sz w:val="18"/>
          <w:szCs w:val="24"/>
        </w:rPr>
        <w:t>RVQoE</w:t>
      </w:r>
      <w:proofErr w:type="spellEnd"/>
      <w:r w:rsidRPr="00A12C0A">
        <w:rPr>
          <w:rFonts w:ascii="Calibri" w:eastAsia="DengXian" w:hAnsi="Calibri" w:cs="Calibri"/>
          <w:b/>
          <w:color w:val="008000"/>
          <w:sz w:val="18"/>
          <w:szCs w:val="24"/>
        </w:rPr>
        <w:t xml:space="preserve"> measurements at a UE in NR-DC:</w:t>
      </w:r>
    </w:p>
    <w:p w14:paraId="0397DCBD" w14:textId="77777777" w:rsidR="009D0264" w:rsidRPr="00A12C0A" w:rsidRDefault="009D0264" w:rsidP="009D0264">
      <w:pPr>
        <w:spacing w:before="120"/>
        <w:rPr>
          <w:rFonts w:ascii="Calibri" w:eastAsia="DengXian" w:hAnsi="Calibri" w:cs="Calibri"/>
          <w:b/>
          <w:color w:val="008000"/>
          <w:sz w:val="18"/>
          <w:szCs w:val="24"/>
        </w:rPr>
      </w:pPr>
      <w:r w:rsidRPr="00A12C0A">
        <w:rPr>
          <w:rFonts w:ascii="Calibri" w:eastAsia="DengXian" w:hAnsi="Calibri" w:cs="Calibri"/>
          <w:b/>
          <w:color w:val="008000"/>
          <w:sz w:val="18"/>
          <w:szCs w:val="24"/>
        </w:rPr>
        <w:t xml:space="preserve">For the first </w:t>
      </w:r>
      <w:proofErr w:type="spellStart"/>
      <w:r w:rsidRPr="00A12C0A">
        <w:rPr>
          <w:rFonts w:ascii="Calibri" w:eastAsia="DengXian" w:hAnsi="Calibri" w:cs="Calibri"/>
          <w:b/>
          <w:color w:val="008000"/>
          <w:sz w:val="18"/>
          <w:szCs w:val="24"/>
        </w:rPr>
        <w:t>RVQoE</w:t>
      </w:r>
      <w:proofErr w:type="spellEnd"/>
      <w:r w:rsidRPr="00A12C0A">
        <w:rPr>
          <w:rFonts w:ascii="Calibri" w:eastAsia="DengXian" w:hAnsi="Calibri" w:cs="Calibri"/>
          <w:b/>
          <w:color w:val="008000"/>
          <w:sz w:val="18"/>
          <w:szCs w:val="24"/>
        </w:rPr>
        <w:t xml:space="preserve"> configuration, it is blindly configured by MN or SN.</w:t>
      </w:r>
    </w:p>
    <w:p w14:paraId="73FBE326" w14:textId="77777777" w:rsidR="009D0264" w:rsidRPr="00A12C0A" w:rsidRDefault="009D0264" w:rsidP="009D0264">
      <w:pPr>
        <w:spacing w:before="120"/>
        <w:rPr>
          <w:rFonts w:ascii="Calibri" w:eastAsia="DengXian" w:hAnsi="Calibri" w:cs="Calibri"/>
          <w:b/>
          <w:color w:val="008000"/>
          <w:sz w:val="18"/>
          <w:szCs w:val="24"/>
        </w:rPr>
      </w:pPr>
      <w:r w:rsidRPr="00A12C0A">
        <w:rPr>
          <w:rFonts w:ascii="Calibri" w:eastAsia="DengXian" w:hAnsi="Calibri" w:cs="Calibri"/>
          <w:b/>
          <w:color w:val="008000"/>
          <w:sz w:val="18"/>
          <w:szCs w:val="24"/>
        </w:rPr>
        <w:t xml:space="preserve">From the PDU session ID and QFI in the first </w:t>
      </w:r>
      <w:proofErr w:type="spellStart"/>
      <w:r w:rsidRPr="00A12C0A">
        <w:rPr>
          <w:rFonts w:ascii="Calibri" w:eastAsia="DengXian" w:hAnsi="Calibri" w:cs="Calibri"/>
          <w:b/>
          <w:color w:val="008000"/>
          <w:sz w:val="18"/>
          <w:szCs w:val="24"/>
        </w:rPr>
        <w:t>RVQoE</w:t>
      </w:r>
      <w:proofErr w:type="spellEnd"/>
      <w:r w:rsidRPr="00A12C0A">
        <w:rPr>
          <w:rFonts w:ascii="Calibri" w:eastAsia="DengXian" w:hAnsi="Calibri" w:cs="Calibri"/>
          <w:b/>
          <w:color w:val="008000"/>
          <w:sz w:val="18"/>
          <w:szCs w:val="24"/>
        </w:rPr>
        <w:t xml:space="preserve"> report this node determines which node(s) provide the bearer(s) associated to the corresponding application session.</w:t>
      </w:r>
    </w:p>
    <w:p w14:paraId="21461441" w14:textId="77777777" w:rsidR="009D0264" w:rsidRPr="00A12C0A" w:rsidRDefault="009D0264" w:rsidP="009D0264">
      <w:pPr>
        <w:spacing w:before="120"/>
        <w:rPr>
          <w:rFonts w:ascii="Calibri" w:eastAsia="DengXian" w:hAnsi="Calibri" w:cs="Calibri"/>
          <w:b/>
          <w:color w:val="008000"/>
          <w:sz w:val="18"/>
          <w:szCs w:val="24"/>
        </w:rPr>
      </w:pPr>
      <w:r w:rsidRPr="00A12C0A">
        <w:rPr>
          <w:rFonts w:ascii="Calibri" w:eastAsia="DengXian" w:hAnsi="Calibri" w:cs="Calibri"/>
          <w:b/>
          <w:color w:val="008000"/>
          <w:sz w:val="18"/>
          <w:szCs w:val="24"/>
        </w:rPr>
        <w:t>After the node determines which node(s) carry the session</w:t>
      </w:r>
      <w:r>
        <w:rPr>
          <w:rFonts w:ascii="Calibri" w:eastAsia="DengXian" w:hAnsi="Calibri" w:cs="Calibri"/>
          <w:b/>
          <w:color w:val="008000"/>
          <w:sz w:val="18"/>
          <w:szCs w:val="24"/>
        </w:rPr>
        <w:t xml:space="preserve"> including bearer type change</w:t>
      </w:r>
      <w:r w:rsidRPr="00A12C0A">
        <w:rPr>
          <w:rFonts w:ascii="Calibri" w:eastAsia="DengXian" w:hAnsi="Calibri" w:cs="Calibri"/>
          <w:b/>
          <w:color w:val="008000"/>
          <w:sz w:val="18"/>
          <w:szCs w:val="24"/>
        </w:rPr>
        <w:t xml:space="preserve">, the </w:t>
      </w:r>
      <w:proofErr w:type="spellStart"/>
      <w:r w:rsidRPr="00A12C0A">
        <w:rPr>
          <w:rFonts w:ascii="Calibri" w:eastAsia="DengXian" w:hAnsi="Calibri" w:cs="Calibri"/>
          <w:b/>
          <w:color w:val="008000"/>
          <w:sz w:val="18"/>
          <w:szCs w:val="24"/>
        </w:rPr>
        <w:t>RVQoE</w:t>
      </w:r>
      <w:proofErr w:type="spellEnd"/>
      <w:r w:rsidRPr="00A12C0A">
        <w:rPr>
          <w:rFonts w:ascii="Calibri" w:eastAsia="DengXian" w:hAnsi="Calibri" w:cs="Calibri"/>
          <w:b/>
          <w:color w:val="008000"/>
          <w:sz w:val="18"/>
          <w:szCs w:val="24"/>
        </w:rPr>
        <w:t xml:space="preserve"> configuration may be modified.</w:t>
      </w:r>
    </w:p>
    <w:p w14:paraId="34B47162" w14:textId="096E8CEE" w:rsidR="00147D89" w:rsidRDefault="00147D89">
      <w:pPr>
        <w:spacing w:after="0"/>
        <w:rPr>
          <w:lang w:val="en-GB" w:eastAsia="zh-CN"/>
        </w:rPr>
      </w:pPr>
    </w:p>
    <w:p w14:paraId="211A907C" w14:textId="4D29E607" w:rsidR="00147D89" w:rsidRDefault="00082E60" w:rsidP="00147D89">
      <w:r>
        <w:rPr>
          <w:lang w:val="en-GB" w:eastAsia="zh-CN"/>
        </w:rPr>
        <w:t>Regarding</w:t>
      </w:r>
      <w:r w:rsidR="00147D89">
        <w:rPr>
          <w:lang w:val="en-GB" w:eastAsia="zh-CN"/>
        </w:rPr>
        <w:t xml:space="preserve"> which network node should receive the RAN visible </w:t>
      </w:r>
      <w:proofErr w:type="spellStart"/>
      <w:r w:rsidR="00147D89">
        <w:rPr>
          <w:lang w:val="en-GB" w:eastAsia="zh-CN"/>
        </w:rPr>
        <w:t>QoE</w:t>
      </w:r>
      <w:proofErr w:type="spellEnd"/>
      <w:r w:rsidR="00147D89">
        <w:rPr>
          <w:lang w:val="en-GB" w:eastAsia="zh-CN"/>
        </w:rPr>
        <w:t xml:space="preserve"> reports</w:t>
      </w:r>
      <w:r>
        <w:rPr>
          <w:lang w:val="en-GB" w:eastAsia="zh-CN"/>
        </w:rPr>
        <w:t>, i</w:t>
      </w:r>
      <w:r w:rsidR="00147D89">
        <w:rPr>
          <w:lang w:val="en-GB" w:eastAsia="zh-CN"/>
        </w:rPr>
        <w:t xml:space="preserve">t would make most sense if the reports were sent directly to the node which serves the service for which </w:t>
      </w:r>
      <w:proofErr w:type="spellStart"/>
      <w:r w:rsidR="00147D89">
        <w:rPr>
          <w:lang w:val="en-GB" w:eastAsia="zh-CN"/>
        </w:rPr>
        <w:t>QoE</w:t>
      </w:r>
      <w:proofErr w:type="spellEnd"/>
      <w:r w:rsidR="00147D89">
        <w:rPr>
          <w:lang w:val="en-GB" w:eastAsia="zh-CN"/>
        </w:rPr>
        <w:t xml:space="preserve"> is reported, but RAN does not initially know which node is handling the QoS flows which the service is using. Therefore, a reporting leg for RAN visible </w:t>
      </w:r>
      <w:proofErr w:type="spellStart"/>
      <w:r w:rsidR="00147D89">
        <w:rPr>
          <w:lang w:val="en-GB" w:eastAsia="zh-CN"/>
        </w:rPr>
        <w:t>QoE</w:t>
      </w:r>
      <w:proofErr w:type="spellEnd"/>
      <w:r w:rsidR="00147D89">
        <w:rPr>
          <w:lang w:val="en-GB" w:eastAsia="zh-CN"/>
        </w:rPr>
        <w:t xml:space="preserve"> may need to be switched after the initial configuration</w:t>
      </w:r>
      <w:r w:rsidR="00077A65">
        <w:rPr>
          <w:lang w:val="en-GB" w:eastAsia="zh-CN"/>
        </w:rPr>
        <w:t xml:space="preserve"> (based on the above RAN3 progress)</w:t>
      </w:r>
      <w:r w:rsidR="00147D89">
        <w:rPr>
          <w:lang w:val="en-GB" w:eastAsia="zh-CN"/>
        </w:rPr>
        <w:t xml:space="preserve">. Since the reporting leg switching needs to be supported for container based </w:t>
      </w:r>
      <w:proofErr w:type="spellStart"/>
      <w:r w:rsidR="00147D89">
        <w:rPr>
          <w:lang w:val="en-GB" w:eastAsia="zh-CN"/>
        </w:rPr>
        <w:t>QoE</w:t>
      </w:r>
      <w:proofErr w:type="spellEnd"/>
      <w:r w:rsidR="00147D89">
        <w:rPr>
          <w:lang w:val="en-GB" w:eastAsia="zh-CN"/>
        </w:rPr>
        <w:t xml:space="preserve"> as per RAN3 agreements anyway, the same indication can be used to switch RAN visible </w:t>
      </w:r>
      <w:proofErr w:type="spellStart"/>
      <w:r w:rsidR="00147D89">
        <w:rPr>
          <w:lang w:val="en-GB" w:eastAsia="zh-CN"/>
        </w:rPr>
        <w:t>QoE</w:t>
      </w:r>
      <w:proofErr w:type="spellEnd"/>
      <w:r w:rsidR="00147D89">
        <w:rPr>
          <w:lang w:val="en-GB" w:eastAsia="zh-CN"/>
        </w:rPr>
        <w:t xml:space="preserve"> reporting. </w:t>
      </w:r>
    </w:p>
    <w:p w14:paraId="2078EAD9" w14:textId="5A1B491D" w:rsidR="0052064A" w:rsidRDefault="0052064A" w:rsidP="00013708">
      <w:pPr>
        <w:pStyle w:val="ListParagraph"/>
        <w:numPr>
          <w:ilvl w:val="0"/>
          <w:numId w:val="43"/>
        </w:numPr>
        <w:spacing w:after="0"/>
        <w:rPr>
          <w:b/>
          <w:lang w:val="en-US"/>
        </w:rPr>
      </w:pPr>
      <w:bookmarkStart w:id="7" w:name="_Hlk131431647"/>
      <w:r w:rsidRPr="0005054B">
        <w:rPr>
          <w:b/>
          <w:lang w:val="en-US"/>
        </w:rPr>
        <w:t>A common reporting leg indication is used to indicate reporting leg</w:t>
      </w:r>
      <w:bookmarkEnd w:id="7"/>
      <w:r w:rsidRPr="0005054B">
        <w:rPr>
          <w:b/>
          <w:lang w:val="en-US"/>
        </w:rPr>
        <w:t xml:space="preserve"> that is used by the UE for both container-based and RAN visible </w:t>
      </w:r>
      <w:proofErr w:type="spellStart"/>
      <w:r w:rsidRPr="0005054B">
        <w:rPr>
          <w:b/>
          <w:lang w:val="en-US"/>
        </w:rPr>
        <w:t>QoE</w:t>
      </w:r>
      <w:proofErr w:type="spellEnd"/>
      <w:r w:rsidRPr="0005054B">
        <w:rPr>
          <w:b/>
          <w:lang w:val="en-US"/>
        </w:rPr>
        <w:t xml:space="preserve"> if both have been configured by the network.</w:t>
      </w:r>
    </w:p>
    <w:p w14:paraId="63D0CC81" w14:textId="77777777" w:rsidR="00E91B83" w:rsidRPr="00E91B83" w:rsidRDefault="00E91B83" w:rsidP="00E91B83">
      <w:pPr>
        <w:spacing w:after="0"/>
        <w:rPr>
          <w:b/>
        </w:rPr>
      </w:pPr>
    </w:p>
    <w:p w14:paraId="0B2BB0C1" w14:textId="5D5A356A" w:rsidR="00F03790" w:rsidRDefault="00F03790" w:rsidP="00F03790">
      <w:pPr>
        <w:pStyle w:val="Heading3"/>
      </w:pPr>
      <w:r>
        <w:t xml:space="preserve">Splitting of </w:t>
      </w:r>
      <w:proofErr w:type="spellStart"/>
      <w:r>
        <w:t>QoE</w:t>
      </w:r>
      <w:proofErr w:type="spellEnd"/>
      <w:r>
        <w:t xml:space="preserve"> config</w:t>
      </w:r>
      <w:r w:rsidR="003D23B9">
        <w:t>uration identities</w:t>
      </w:r>
    </w:p>
    <w:p w14:paraId="1A6ADD21" w14:textId="089C2594" w:rsidR="005A7412" w:rsidRDefault="005A7412">
      <w:pPr>
        <w:spacing w:after="0"/>
        <w:rPr>
          <w:lang w:val="en-GB" w:eastAsia="zh-CN"/>
        </w:rPr>
      </w:pPr>
      <w:r>
        <w:rPr>
          <w:lang w:val="en-GB" w:eastAsia="zh-CN"/>
        </w:rPr>
        <w:t>RAN3 agreed the following:</w:t>
      </w:r>
    </w:p>
    <w:tbl>
      <w:tblPr>
        <w:tblStyle w:val="TableGrid"/>
        <w:tblW w:w="0" w:type="auto"/>
        <w:tblLook w:val="04A0" w:firstRow="1" w:lastRow="0" w:firstColumn="1" w:lastColumn="0" w:noHBand="0" w:noVBand="1"/>
      </w:tblPr>
      <w:tblGrid>
        <w:gridCol w:w="9350"/>
      </w:tblGrid>
      <w:tr w:rsidR="005A7412" w14:paraId="2C38D53A" w14:textId="77777777" w:rsidTr="005A7412">
        <w:tc>
          <w:tcPr>
            <w:tcW w:w="9350" w:type="dxa"/>
          </w:tcPr>
          <w:p w14:paraId="1959FC82" w14:textId="37453A81" w:rsidR="005A7412" w:rsidRDefault="005A7412">
            <w:pPr>
              <w:spacing w:after="0"/>
              <w:rPr>
                <w:lang w:val="en-GB" w:eastAsia="zh-CN"/>
              </w:rPr>
            </w:pPr>
            <w:r>
              <w:rPr>
                <w:color w:val="008000"/>
                <w:sz w:val="21"/>
                <w:szCs w:val="21"/>
              </w:rPr>
              <w:t>The MN is responsible for RRC ID allocation for m-based sessions configured by the MN or SN, and notifies the allocated RRC ID(s) to the SN.</w:t>
            </w:r>
          </w:p>
        </w:tc>
      </w:tr>
    </w:tbl>
    <w:p w14:paraId="695A63B3" w14:textId="77777777" w:rsidR="005A7412" w:rsidRDefault="005A7412">
      <w:pPr>
        <w:spacing w:after="0"/>
        <w:rPr>
          <w:lang w:val="en-GB" w:eastAsia="zh-CN"/>
        </w:rPr>
      </w:pPr>
    </w:p>
    <w:p w14:paraId="597FDC2F" w14:textId="30D9464E" w:rsidR="003D23B9" w:rsidRDefault="0070205B">
      <w:pPr>
        <w:spacing w:after="0"/>
        <w:rPr>
          <w:lang w:val="en-GB" w:eastAsia="zh-CN"/>
        </w:rPr>
      </w:pPr>
      <w:r>
        <w:rPr>
          <w:rFonts w:hint="eastAsia"/>
          <w:lang w:val="en-GB" w:eastAsia="zh-CN"/>
        </w:rPr>
        <w:t>I</w:t>
      </w:r>
      <w:r>
        <w:rPr>
          <w:lang w:val="en-GB" w:eastAsia="zh-CN"/>
        </w:rPr>
        <w:t>n TS 37.340, it has been defined:</w:t>
      </w:r>
    </w:p>
    <w:p w14:paraId="1DCC291B" w14:textId="6D100216" w:rsidR="0070205B" w:rsidRPr="0070205B" w:rsidRDefault="0070205B">
      <w:pPr>
        <w:spacing w:after="0"/>
        <w:rPr>
          <w:i/>
          <w:lang w:val="en-GB" w:eastAsia="zh-CN"/>
        </w:rPr>
      </w:pPr>
      <w:bookmarkStart w:id="8" w:name="_Hlk131697914"/>
      <w:r w:rsidRPr="0070205B">
        <w:rPr>
          <w:i/>
          <w:lang w:val="en-GB" w:eastAsia="zh-CN"/>
        </w:rPr>
        <w:t>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w:t>
      </w:r>
    </w:p>
    <w:bookmarkEnd w:id="8"/>
    <w:p w14:paraId="4FC255BD" w14:textId="2150A06C" w:rsidR="003D23B9" w:rsidRDefault="003D23B9">
      <w:pPr>
        <w:spacing w:after="0"/>
        <w:rPr>
          <w:lang w:val="en-GB" w:eastAsia="zh-CN"/>
        </w:rPr>
      </w:pPr>
    </w:p>
    <w:p w14:paraId="194B49BF" w14:textId="0B7DBC28" w:rsidR="00C44418" w:rsidRDefault="00C44418">
      <w:pPr>
        <w:spacing w:after="0"/>
        <w:rPr>
          <w:lang w:val="en-GB" w:eastAsia="zh-CN"/>
        </w:rPr>
      </w:pPr>
      <w:r>
        <w:rPr>
          <w:rFonts w:hint="eastAsia"/>
          <w:lang w:val="en-GB" w:eastAsia="zh-CN"/>
        </w:rPr>
        <w:t>F</w:t>
      </w:r>
      <w:r>
        <w:rPr>
          <w:lang w:val="en-GB" w:eastAsia="zh-CN"/>
        </w:rPr>
        <w:t xml:space="preserve">or measurement functionality, each measurement is associated with a measurement identity, and the above definition shows a co-ordination mechanism on measurement configuration identities between MN and SN. For </w:t>
      </w:r>
      <w:proofErr w:type="spellStart"/>
      <w:r>
        <w:rPr>
          <w:lang w:val="en-GB" w:eastAsia="zh-CN"/>
        </w:rPr>
        <w:t>QoE</w:t>
      </w:r>
      <w:proofErr w:type="spellEnd"/>
      <w:r>
        <w:rPr>
          <w:lang w:val="en-GB" w:eastAsia="zh-CN"/>
        </w:rPr>
        <w:t xml:space="preserve"> measurement functionality, </w:t>
      </w:r>
      <w:r w:rsidR="0028072B">
        <w:rPr>
          <w:lang w:val="en-GB" w:eastAsia="zh-CN"/>
        </w:rPr>
        <w:t xml:space="preserve">each </w:t>
      </w:r>
      <w:proofErr w:type="spellStart"/>
      <w:r w:rsidR="0028072B">
        <w:rPr>
          <w:lang w:val="en-GB" w:eastAsia="zh-CN"/>
        </w:rPr>
        <w:t>QoE</w:t>
      </w:r>
      <w:proofErr w:type="spellEnd"/>
      <w:r w:rsidR="0028072B">
        <w:rPr>
          <w:lang w:val="en-GB" w:eastAsia="zh-CN"/>
        </w:rPr>
        <w:t xml:space="preserve"> measurement is </w:t>
      </w:r>
      <w:r w:rsidR="007D55BF">
        <w:rPr>
          <w:lang w:val="en-GB" w:eastAsia="zh-CN"/>
        </w:rPr>
        <w:t>associated</w:t>
      </w:r>
      <w:r w:rsidR="0028072B">
        <w:rPr>
          <w:lang w:val="en-GB" w:eastAsia="zh-CN"/>
        </w:rPr>
        <w:t xml:space="preserve"> with RRC ID and we think the same </w:t>
      </w:r>
      <w:r w:rsidR="007D55BF">
        <w:rPr>
          <w:lang w:val="en-GB" w:eastAsia="zh-CN"/>
        </w:rPr>
        <w:t xml:space="preserve">coordination </w:t>
      </w:r>
      <w:proofErr w:type="spellStart"/>
      <w:r w:rsidR="00E3627D">
        <w:rPr>
          <w:lang w:val="en-GB" w:eastAsia="zh-CN"/>
        </w:rPr>
        <w:t>mechanism</w:t>
      </w:r>
      <w:r w:rsidR="0028072B">
        <w:rPr>
          <w:lang w:val="en-GB" w:eastAsia="zh-CN"/>
        </w:rPr>
        <w:t>can</w:t>
      </w:r>
      <w:proofErr w:type="spellEnd"/>
      <w:r w:rsidR="0028072B">
        <w:rPr>
          <w:lang w:val="en-GB" w:eastAsia="zh-CN"/>
        </w:rPr>
        <w:t xml:space="preserve"> be applied for </w:t>
      </w:r>
      <w:proofErr w:type="spellStart"/>
      <w:r w:rsidR="0028072B">
        <w:rPr>
          <w:lang w:val="en-GB" w:eastAsia="zh-CN"/>
        </w:rPr>
        <w:t>QoE</w:t>
      </w:r>
      <w:proofErr w:type="spellEnd"/>
      <w:r w:rsidR="0028072B">
        <w:rPr>
          <w:lang w:val="en-GB" w:eastAsia="zh-CN"/>
        </w:rPr>
        <w:t xml:space="preserve"> </w:t>
      </w:r>
      <w:r w:rsidR="007D55BF">
        <w:rPr>
          <w:lang w:val="en-GB" w:eastAsia="zh-CN"/>
        </w:rPr>
        <w:t>configuration identities</w:t>
      </w:r>
      <w:r w:rsidR="0028072B">
        <w:rPr>
          <w:lang w:val="en-GB" w:eastAsia="zh-CN"/>
        </w:rPr>
        <w:t>.</w:t>
      </w:r>
    </w:p>
    <w:p w14:paraId="07E5EAF2" w14:textId="2EAF7E57" w:rsidR="00C44418" w:rsidRDefault="00C44418">
      <w:pPr>
        <w:spacing w:after="0"/>
        <w:rPr>
          <w:lang w:val="en-GB" w:eastAsia="zh-CN"/>
        </w:rPr>
      </w:pPr>
    </w:p>
    <w:p w14:paraId="531CCC5D" w14:textId="5FA561AA" w:rsidR="0028072B" w:rsidRPr="00551890" w:rsidRDefault="00551890" w:rsidP="004C447E">
      <w:pPr>
        <w:pStyle w:val="ListParagraph"/>
        <w:numPr>
          <w:ilvl w:val="0"/>
          <w:numId w:val="43"/>
        </w:numPr>
        <w:spacing w:after="0"/>
        <w:rPr>
          <w:b/>
          <w:lang w:val="en-GB"/>
        </w:rPr>
      </w:pPr>
      <w:r>
        <w:rPr>
          <w:b/>
          <w:lang w:val="en-GB"/>
        </w:rPr>
        <w:t xml:space="preserve">To ensure </w:t>
      </w:r>
      <w:r w:rsidRPr="00551890">
        <w:rPr>
          <w:b/>
          <w:lang w:val="en-GB"/>
        </w:rPr>
        <w:t xml:space="preserve">MN and SN </w:t>
      </w:r>
      <w:r>
        <w:rPr>
          <w:b/>
          <w:lang w:val="en-GB"/>
        </w:rPr>
        <w:t xml:space="preserve">do not </w:t>
      </w:r>
      <w:r w:rsidRPr="00551890">
        <w:rPr>
          <w:b/>
          <w:lang w:val="en-GB"/>
        </w:rPr>
        <w:t xml:space="preserve">use the same set of </w:t>
      </w:r>
      <w:proofErr w:type="spellStart"/>
      <w:r>
        <w:rPr>
          <w:b/>
          <w:lang w:val="en-GB"/>
        </w:rPr>
        <w:t>QoE</w:t>
      </w:r>
      <w:proofErr w:type="spellEnd"/>
      <w:r>
        <w:rPr>
          <w:b/>
          <w:lang w:val="en-GB"/>
        </w:rPr>
        <w:t xml:space="preserve"> configuration RRC </w:t>
      </w:r>
      <w:r w:rsidRPr="00551890">
        <w:rPr>
          <w:b/>
          <w:lang w:val="en-GB"/>
        </w:rPr>
        <w:t>identities</w:t>
      </w:r>
      <w:r>
        <w:rPr>
          <w:b/>
          <w:lang w:val="en-GB"/>
        </w:rPr>
        <w:t xml:space="preserve"> and </w:t>
      </w:r>
      <w:r w:rsidRPr="00551890">
        <w:rPr>
          <w:b/>
          <w:lang w:val="en-GB"/>
        </w:rPr>
        <w:t>that UE capabilities are not exceeded</w:t>
      </w:r>
      <w:r w:rsidR="0028072B" w:rsidRPr="00551890">
        <w:rPr>
          <w:b/>
          <w:lang w:val="en-GB"/>
        </w:rPr>
        <w:t xml:space="preserve">, MN indicates the maximum number of </w:t>
      </w:r>
      <w:proofErr w:type="spellStart"/>
      <w:r w:rsidR="0028072B" w:rsidRPr="00551890">
        <w:rPr>
          <w:b/>
          <w:lang w:val="en-GB"/>
        </w:rPr>
        <w:t>QoE</w:t>
      </w:r>
      <w:proofErr w:type="spellEnd"/>
      <w:r w:rsidR="0028072B" w:rsidRPr="00551890">
        <w:rPr>
          <w:b/>
          <w:lang w:val="en-GB"/>
        </w:rPr>
        <w:t xml:space="preserve"> </w:t>
      </w:r>
      <w:r>
        <w:rPr>
          <w:b/>
          <w:lang w:val="en-GB"/>
        </w:rPr>
        <w:t>configurations</w:t>
      </w:r>
      <w:r w:rsidRPr="00551890">
        <w:rPr>
          <w:b/>
          <w:lang w:val="en-GB"/>
        </w:rPr>
        <w:t xml:space="preserve"> </w:t>
      </w:r>
      <w:r w:rsidR="0028072B" w:rsidRPr="00551890">
        <w:rPr>
          <w:b/>
          <w:lang w:val="en-GB"/>
        </w:rPr>
        <w:t xml:space="preserve">and </w:t>
      </w:r>
      <w:proofErr w:type="spellStart"/>
      <w:r w:rsidR="0028072B" w:rsidRPr="00551890">
        <w:rPr>
          <w:b/>
          <w:lang w:val="en-GB"/>
        </w:rPr>
        <w:t>QoE</w:t>
      </w:r>
      <w:proofErr w:type="spellEnd"/>
      <w:r w:rsidR="0028072B" w:rsidRPr="00551890">
        <w:rPr>
          <w:b/>
          <w:lang w:val="en-GB"/>
        </w:rPr>
        <w:t xml:space="preserve"> </w:t>
      </w:r>
      <w:r>
        <w:rPr>
          <w:b/>
          <w:lang w:val="en-GB"/>
        </w:rPr>
        <w:t xml:space="preserve">configuration </w:t>
      </w:r>
      <w:r w:rsidR="0028072B" w:rsidRPr="00551890">
        <w:rPr>
          <w:b/>
          <w:lang w:val="en-GB"/>
        </w:rPr>
        <w:t xml:space="preserve">RRC </w:t>
      </w:r>
      <w:r>
        <w:rPr>
          <w:b/>
          <w:lang w:val="en-GB"/>
        </w:rPr>
        <w:t>identities</w:t>
      </w:r>
      <w:r w:rsidR="0028072B" w:rsidRPr="00551890">
        <w:rPr>
          <w:b/>
          <w:lang w:val="en-GB"/>
        </w:rPr>
        <w:t xml:space="preserve"> that can be used </w:t>
      </w:r>
      <w:r>
        <w:rPr>
          <w:b/>
          <w:lang w:val="en-GB"/>
        </w:rPr>
        <w:t>by</w:t>
      </w:r>
      <w:r w:rsidR="0028072B" w:rsidRPr="00551890">
        <w:rPr>
          <w:b/>
          <w:lang w:val="en-GB"/>
        </w:rPr>
        <w:t xml:space="preserve"> SN</w:t>
      </w:r>
      <w:r w:rsidR="00E3627D">
        <w:rPr>
          <w:b/>
          <w:lang w:val="en-GB"/>
        </w:rPr>
        <w:t xml:space="preserve"> using inter-node RRC message</w:t>
      </w:r>
      <w:r w:rsidR="0028072B" w:rsidRPr="00551890">
        <w:rPr>
          <w:b/>
          <w:lang w:val="en-GB"/>
        </w:rPr>
        <w:t>.</w:t>
      </w:r>
    </w:p>
    <w:p w14:paraId="1A3AE602" w14:textId="77777777" w:rsidR="0028072B" w:rsidRDefault="0028072B">
      <w:pPr>
        <w:spacing w:after="0"/>
        <w:rPr>
          <w:b/>
          <w:lang w:val="en-GB" w:eastAsia="zh-CN"/>
        </w:rPr>
      </w:pPr>
    </w:p>
    <w:p w14:paraId="4CB2F491" w14:textId="3AC0B935" w:rsidR="003D23B9" w:rsidRPr="003D23B9" w:rsidRDefault="003D23B9">
      <w:pPr>
        <w:spacing w:after="0"/>
        <w:rPr>
          <w:b/>
          <w:lang w:val="en-GB" w:eastAsia="zh-CN"/>
        </w:rPr>
      </w:pPr>
    </w:p>
    <w:p w14:paraId="2CD36EFF" w14:textId="608FFD7D" w:rsidR="00F03790" w:rsidRDefault="006213E1" w:rsidP="00F03790">
      <w:pPr>
        <w:pStyle w:val="Heading3"/>
      </w:pPr>
      <w:proofErr w:type="spellStart"/>
      <w:r>
        <w:lastRenderedPageBreak/>
        <w:t>QoE</w:t>
      </w:r>
      <w:proofErr w:type="spellEnd"/>
      <w:r>
        <w:t xml:space="preserve"> reporting in MR-DC</w:t>
      </w:r>
    </w:p>
    <w:p w14:paraId="0547BBDC" w14:textId="180057AF" w:rsidR="003078E4" w:rsidRDefault="006213E1">
      <w:pPr>
        <w:spacing w:after="0"/>
        <w:rPr>
          <w:lang w:val="en-GB" w:eastAsia="zh-CN"/>
        </w:rPr>
      </w:pPr>
      <w:r>
        <w:rPr>
          <w:lang w:val="en-GB" w:eastAsia="zh-CN"/>
        </w:rPr>
        <w:t xml:space="preserve">RAN2 agreed that both SRB4 and SRB5 can be used for </w:t>
      </w:r>
      <w:proofErr w:type="spellStart"/>
      <w:r>
        <w:rPr>
          <w:lang w:val="en-GB" w:eastAsia="zh-CN"/>
        </w:rPr>
        <w:t>QoE</w:t>
      </w:r>
      <w:proofErr w:type="spellEnd"/>
      <w:r>
        <w:rPr>
          <w:lang w:val="en-GB" w:eastAsia="zh-CN"/>
        </w:rPr>
        <w:t xml:space="preserve"> reporting in MR-DC scenarios. There are two questions that RAN2 needs to answer:</w:t>
      </w:r>
    </w:p>
    <w:p w14:paraId="6030A199" w14:textId="7DF91F96" w:rsidR="006213E1" w:rsidRDefault="006213E1" w:rsidP="006213E1">
      <w:pPr>
        <w:pStyle w:val="ListParagraph"/>
        <w:numPr>
          <w:ilvl w:val="0"/>
          <w:numId w:val="45"/>
        </w:numPr>
        <w:spacing w:after="0"/>
        <w:rPr>
          <w:lang w:val="en-GB"/>
        </w:rPr>
      </w:pPr>
      <w:r>
        <w:rPr>
          <w:lang w:val="en-GB"/>
        </w:rPr>
        <w:t>Can SRB4 and SRB5 be configured simultaneously?</w:t>
      </w:r>
    </w:p>
    <w:p w14:paraId="593DB8F9" w14:textId="1BAED639" w:rsidR="006213E1" w:rsidRDefault="006213E1" w:rsidP="006213E1">
      <w:pPr>
        <w:pStyle w:val="ListParagraph"/>
        <w:numPr>
          <w:ilvl w:val="0"/>
          <w:numId w:val="45"/>
        </w:numPr>
        <w:spacing w:after="0"/>
        <w:rPr>
          <w:lang w:val="en-GB"/>
        </w:rPr>
      </w:pPr>
      <w:r>
        <w:rPr>
          <w:lang w:val="en-GB"/>
        </w:rPr>
        <w:t xml:space="preserve">How is the reporting done for SN </w:t>
      </w:r>
      <w:proofErr w:type="spellStart"/>
      <w:r>
        <w:rPr>
          <w:lang w:val="en-GB"/>
        </w:rPr>
        <w:t>QoE</w:t>
      </w:r>
      <w:proofErr w:type="spellEnd"/>
      <w:r>
        <w:rPr>
          <w:lang w:val="en-GB"/>
        </w:rPr>
        <w:t xml:space="preserve"> configurations in case SRB5 is not configured?</w:t>
      </w:r>
    </w:p>
    <w:p w14:paraId="1D5D0D45" w14:textId="7A662A16" w:rsidR="006213E1" w:rsidRDefault="006213E1" w:rsidP="006213E1">
      <w:pPr>
        <w:spacing w:after="0"/>
        <w:rPr>
          <w:lang w:val="en-GB"/>
        </w:rPr>
      </w:pPr>
    </w:p>
    <w:p w14:paraId="0A77CA7C" w14:textId="53591A52" w:rsidR="006213E1" w:rsidRDefault="006213E1">
      <w:pPr>
        <w:spacing w:after="0"/>
        <w:rPr>
          <w:lang w:val="en-GB" w:eastAsia="zh-CN"/>
        </w:rPr>
      </w:pPr>
      <w:r>
        <w:rPr>
          <w:lang w:val="en-GB" w:eastAsia="zh-CN"/>
        </w:rPr>
        <w:t xml:space="preserve">When it comes to the first issue, we think it is natural that both of them can be configured simultaneously, since both MN and SN can have their own </w:t>
      </w:r>
      <w:proofErr w:type="spellStart"/>
      <w:r>
        <w:rPr>
          <w:lang w:val="en-GB" w:eastAsia="zh-CN"/>
        </w:rPr>
        <w:t>QoE</w:t>
      </w:r>
      <w:proofErr w:type="spellEnd"/>
      <w:r>
        <w:rPr>
          <w:lang w:val="en-GB" w:eastAsia="zh-CN"/>
        </w:rPr>
        <w:t xml:space="preserve"> configurations, e.g. for RAN visible </w:t>
      </w:r>
      <w:proofErr w:type="spellStart"/>
      <w:r>
        <w:rPr>
          <w:lang w:val="en-GB" w:eastAsia="zh-CN"/>
        </w:rPr>
        <w:t>QoE</w:t>
      </w:r>
      <w:proofErr w:type="spellEnd"/>
      <w:r w:rsidR="00612577">
        <w:rPr>
          <w:lang w:val="en-GB" w:eastAsia="zh-CN"/>
        </w:rPr>
        <w:t xml:space="preserve"> and it is usually beneficial that the results are reported directly to the node which configured the measurements. Also, in case the reporting leg is indicated per </w:t>
      </w:r>
      <w:proofErr w:type="spellStart"/>
      <w:r w:rsidR="00612577">
        <w:rPr>
          <w:lang w:val="en-GB" w:eastAsia="zh-CN"/>
        </w:rPr>
        <w:t>QoE</w:t>
      </w:r>
      <w:proofErr w:type="spellEnd"/>
      <w:r w:rsidR="00612577">
        <w:rPr>
          <w:lang w:val="en-GB" w:eastAsia="zh-CN"/>
        </w:rPr>
        <w:t xml:space="preserve"> configuration (as proposed in Proposal 4) it is possible to share the reporting load between MN and SN flexibly. Finally, we see no technical obstacles with allowing such flexibility.</w:t>
      </w:r>
    </w:p>
    <w:p w14:paraId="1C5391BC" w14:textId="77777777" w:rsidR="00612577" w:rsidRDefault="00612577">
      <w:pPr>
        <w:spacing w:after="0"/>
        <w:rPr>
          <w:lang w:val="en-GB" w:eastAsia="zh-CN"/>
        </w:rPr>
      </w:pPr>
    </w:p>
    <w:p w14:paraId="1B549609" w14:textId="72EB98FD" w:rsidR="00612577" w:rsidRPr="00C03E28" w:rsidRDefault="00612577" w:rsidP="00612577">
      <w:pPr>
        <w:pStyle w:val="ListParagraph"/>
        <w:numPr>
          <w:ilvl w:val="0"/>
          <w:numId w:val="43"/>
        </w:numPr>
        <w:spacing w:after="0"/>
        <w:rPr>
          <w:b/>
          <w:lang w:val="en-GB"/>
        </w:rPr>
      </w:pPr>
      <w:r w:rsidRPr="000D18B8">
        <w:rPr>
          <w:b/>
          <w:lang w:val="en-GB"/>
        </w:rPr>
        <w:t>UE can be configured with SRB4 and SRB5 simultaneously.</w:t>
      </w:r>
    </w:p>
    <w:p w14:paraId="0E7019E8" w14:textId="19E6D972" w:rsidR="00612577" w:rsidRDefault="00612577">
      <w:pPr>
        <w:spacing w:after="0"/>
        <w:rPr>
          <w:lang w:val="en-GB" w:eastAsia="zh-CN"/>
        </w:rPr>
      </w:pPr>
    </w:p>
    <w:p w14:paraId="35BC6EFF" w14:textId="0B752188" w:rsidR="00612577" w:rsidRDefault="00767769" w:rsidP="00612577">
      <w:pPr>
        <w:spacing w:after="0"/>
        <w:rPr>
          <w:lang w:eastAsia="zh-CN"/>
        </w:rPr>
      </w:pPr>
      <w:r>
        <w:rPr>
          <w:lang w:val="en-GB" w:eastAsia="zh-CN"/>
        </w:rPr>
        <w:t>Second question is about</w:t>
      </w:r>
      <w:r w:rsidR="00612577">
        <w:rPr>
          <w:lang w:val="en-GB" w:eastAsia="zh-CN"/>
        </w:rPr>
        <w:t xml:space="preserve"> </w:t>
      </w:r>
      <w:proofErr w:type="spellStart"/>
      <w:r w:rsidR="00612577" w:rsidRPr="00612577">
        <w:rPr>
          <w:lang w:val="en-GB" w:eastAsia="zh-CN"/>
        </w:rPr>
        <w:t>QoE</w:t>
      </w:r>
      <w:proofErr w:type="spellEnd"/>
      <w:r w:rsidR="00612577" w:rsidRPr="00612577">
        <w:rPr>
          <w:lang w:val="en-GB" w:eastAsia="zh-CN"/>
        </w:rPr>
        <w:t xml:space="preserve"> results reporting when SRB5 is not configured</w:t>
      </w:r>
      <w:r>
        <w:rPr>
          <w:lang w:val="en-GB" w:eastAsia="zh-CN"/>
        </w:rPr>
        <w:t>.</w:t>
      </w:r>
      <w:r>
        <w:rPr>
          <w:lang w:eastAsia="zh-CN"/>
        </w:rPr>
        <w:t xml:space="preserve"> </w:t>
      </w:r>
      <w:r w:rsidR="00612577" w:rsidRPr="00582196">
        <w:rPr>
          <w:lang w:eastAsia="zh-CN"/>
        </w:rPr>
        <w:t xml:space="preserve">In MR-DC, </w:t>
      </w:r>
      <w:r w:rsidR="00612577">
        <w:rPr>
          <w:lang w:eastAsia="zh-CN"/>
        </w:rPr>
        <w:t xml:space="preserve">SRB3 is optional. If SRB3 is not configured, UE </w:t>
      </w:r>
      <w:r w:rsidR="00612577" w:rsidRPr="00582196">
        <w:rPr>
          <w:lang w:eastAsia="zh-CN"/>
        </w:rPr>
        <w:t>transfer</w:t>
      </w:r>
      <w:r w:rsidR="00612577">
        <w:rPr>
          <w:lang w:eastAsia="zh-CN"/>
        </w:rPr>
        <w:t>s the SN</w:t>
      </w:r>
      <w:r w:rsidR="00612577" w:rsidRPr="00582196">
        <w:rPr>
          <w:lang w:eastAsia="zh-CN"/>
        </w:rPr>
        <w:t xml:space="preserve"> </w:t>
      </w:r>
      <w:proofErr w:type="spellStart"/>
      <w:r w:rsidR="00612577" w:rsidRPr="0005054B">
        <w:rPr>
          <w:i/>
          <w:lang w:eastAsia="zh-CN"/>
        </w:rPr>
        <w:t>MeasurementReport</w:t>
      </w:r>
      <w:proofErr w:type="spellEnd"/>
      <w:r w:rsidR="00612577" w:rsidRPr="00582196">
        <w:rPr>
          <w:lang w:eastAsia="zh-CN"/>
        </w:rPr>
        <w:t xml:space="preserve">, </w:t>
      </w:r>
      <w:r w:rsidR="00612577">
        <w:rPr>
          <w:lang w:eastAsia="zh-CN"/>
        </w:rPr>
        <w:t xml:space="preserve">SN </w:t>
      </w:r>
      <w:proofErr w:type="spellStart"/>
      <w:r w:rsidR="00612577" w:rsidRPr="0005054B">
        <w:rPr>
          <w:i/>
          <w:lang w:eastAsia="zh-CN"/>
        </w:rPr>
        <w:t>RRCReconfigurationComplete</w:t>
      </w:r>
      <w:proofErr w:type="spellEnd"/>
      <w:r w:rsidR="00612577" w:rsidRPr="00582196">
        <w:rPr>
          <w:lang w:eastAsia="zh-CN"/>
        </w:rPr>
        <w:t xml:space="preserve">, </w:t>
      </w:r>
      <w:r w:rsidR="00612577">
        <w:rPr>
          <w:lang w:eastAsia="zh-CN"/>
        </w:rPr>
        <w:t xml:space="preserve">SN </w:t>
      </w:r>
      <w:proofErr w:type="spellStart"/>
      <w:r w:rsidR="00612577" w:rsidRPr="0005054B">
        <w:rPr>
          <w:i/>
          <w:lang w:eastAsia="zh-CN"/>
        </w:rPr>
        <w:t>UEAssistanceInformation</w:t>
      </w:r>
      <w:proofErr w:type="spellEnd"/>
      <w:r w:rsidR="00612577" w:rsidRPr="00582196">
        <w:rPr>
          <w:lang w:eastAsia="zh-CN"/>
        </w:rPr>
        <w:t xml:space="preserve">, </w:t>
      </w:r>
      <w:r w:rsidR="00612577">
        <w:rPr>
          <w:lang w:eastAsia="zh-CN"/>
        </w:rPr>
        <w:t xml:space="preserve">SN </w:t>
      </w:r>
      <w:proofErr w:type="spellStart"/>
      <w:r w:rsidR="00612577" w:rsidRPr="0005054B">
        <w:rPr>
          <w:i/>
          <w:lang w:eastAsia="zh-CN"/>
        </w:rPr>
        <w:t>FailureInformation</w:t>
      </w:r>
      <w:proofErr w:type="spellEnd"/>
      <w:r w:rsidR="00612577" w:rsidRPr="00582196">
        <w:rPr>
          <w:lang w:eastAsia="zh-CN"/>
        </w:rPr>
        <w:t xml:space="preserve">, and </w:t>
      </w:r>
      <w:r w:rsidR="00612577">
        <w:rPr>
          <w:lang w:eastAsia="zh-CN"/>
        </w:rPr>
        <w:t xml:space="preserve">SN </w:t>
      </w:r>
      <w:proofErr w:type="spellStart"/>
      <w:r w:rsidR="00612577" w:rsidRPr="0005054B">
        <w:rPr>
          <w:i/>
          <w:lang w:eastAsia="zh-CN"/>
        </w:rPr>
        <w:t>IABOtherInformation</w:t>
      </w:r>
      <w:proofErr w:type="spellEnd"/>
      <w:r w:rsidR="00612577" w:rsidRPr="00582196">
        <w:rPr>
          <w:lang w:eastAsia="zh-CN"/>
        </w:rPr>
        <w:t xml:space="preserve"> messages </w:t>
      </w:r>
      <w:r w:rsidR="00612577">
        <w:rPr>
          <w:lang w:eastAsia="zh-CN"/>
        </w:rPr>
        <w:t xml:space="preserve">in the MN </w:t>
      </w:r>
      <w:proofErr w:type="spellStart"/>
      <w:r w:rsidR="00612577" w:rsidRPr="0005054B">
        <w:rPr>
          <w:i/>
          <w:lang w:eastAsia="zh-CN"/>
        </w:rPr>
        <w:t>ULInformationTransferMRDC</w:t>
      </w:r>
      <w:proofErr w:type="spellEnd"/>
      <w:r w:rsidR="00612577">
        <w:rPr>
          <w:lang w:eastAsia="zh-CN"/>
        </w:rPr>
        <w:t xml:space="preserve"> message. In MR-DC, the MN </w:t>
      </w:r>
      <w:proofErr w:type="spellStart"/>
      <w:r w:rsidR="00612577" w:rsidRPr="0005054B">
        <w:rPr>
          <w:i/>
          <w:lang w:eastAsia="zh-CN"/>
        </w:rPr>
        <w:t>ULInformationTransferMRDC</w:t>
      </w:r>
      <w:proofErr w:type="spellEnd"/>
      <w:r w:rsidR="00612577">
        <w:rPr>
          <w:lang w:eastAsia="zh-CN"/>
        </w:rPr>
        <w:t xml:space="preserve"> is transmitted via the SRB1 and the scheduling priorities of this message and the SN information included in this message </w:t>
      </w:r>
      <w:r w:rsidR="00612577" w:rsidRPr="00FC751A">
        <w:rPr>
          <w:lang w:eastAsia="zh-CN"/>
        </w:rPr>
        <w:t>are the same</w:t>
      </w:r>
      <w:r w:rsidR="00612577">
        <w:rPr>
          <w:lang w:eastAsia="zh-CN"/>
        </w:rPr>
        <w:t>.</w:t>
      </w:r>
    </w:p>
    <w:p w14:paraId="18FAEAE8" w14:textId="77777777" w:rsidR="00612577" w:rsidRDefault="00612577" w:rsidP="00612577">
      <w:pPr>
        <w:spacing w:after="0"/>
        <w:rPr>
          <w:lang w:eastAsia="zh-CN"/>
        </w:rPr>
      </w:pPr>
      <w:r>
        <w:rPr>
          <w:lang w:eastAsia="zh-CN"/>
        </w:rPr>
        <w:t xml:space="preserve">In R17 </w:t>
      </w:r>
      <w:proofErr w:type="spellStart"/>
      <w:r>
        <w:rPr>
          <w:lang w:eastAsia="zh-CN"/>
        </w:rPr>
        <w:t>QoE</w:t>
      </w:r>
      <w:proofErr w:type="spellEnd"/>
      <w:r>
        <w:rPr>
          <w:lang w:eastAsia="zh-CN"/>
        </w:rPr>
        <w:t xml:space="preserve"> measurement, the </w:t>
      </w:r>
      <w:proofErr w:type="spellStart"/>
      <w:r>
        <w:rPr>
          <w:lang w:eastAsia="zh-CN"/>
        </w:rPr>
        <w:t>QoE</w:t>
      </w:r>
      <w:proofErr w:type="spellEnd"/>
      <w:r>
        <w:rPr>
          <w:lang w:eastAsia="zh-CN"/>
        </w:rPr>
        <w:t xml:space="preserve"> results are transmitted in the </w:t>
      </w:r>
      <w:proofErr w:type="spellStart"/>
      <w:r w:rsidRPr="0005054B">
        <w:rPr>
          <w:i/>
          <w:lang w:eastAsia="zh-CN"/>
        </w:rPr>
        <w:t>MeasurementReportAppLayer</w:t>
      </w:r>
      <w:proofErr w:type="spellEnd"/>
      <w:r>
        <w:rPr>
          <w:lang w:eastAsia="zh-CN"/>
        </w:rPr>
        <w:t xml:space="preserve"> message via SRB4. The scheduling priorities of </w:t>
      </w:r>
      <w:proofErr w:type="spellStart"/>
      <w:r>
        <w:rPr>
          <w:lang w:eastAsia="zh-CN"/>
        </w:rPr>
        <w:t>QoE</w:t>
      </w:r>
      <w:proofErr w:type="spellEnd"/>
      <w:r>
        <w:rPr>
          <w:lang w:eastAsia="zh-CN"/>
        </w:rPr>
        <w:t xml:space="preserve"> results sent to MN and SN are the same. Therefore, in case SRB5 is not configured, we suggest that the SN </w:t>
      </w:r>
      <w:proofErr w:type="spellStart"/>
      <w:r>
        <w:rPr>
          <w:lang w:eastAsia="zh-CN"/>
        </w:rPr>
        <w:t>QoE</w:t>
      </w:r>
      <w:proofErr w:type="spellEnd"/>
      <w:r>
        <w:rPr>
          <w:lang w:eastAsia="zh-CN"/>
        </w:rPr>
        <w:t xml:space="preserve"> results are included in the MN </w:t>
      </w:r>
      <w:proofErr w:type="spellStart"/>
      <w:r w:rsidRPr="0005054B">
        <w:rPr>
          <w:i/>
          <w:lang w:eastAsia="zh-CN"/>
        </w:rPr>
        <w:t>MeasurementReportAppLayer</w:t>
      </w:r>
      <w:proofErr w:type="spellEnd"/>
      <w:r>
        <w:rPr>
          <w:lang w:eastAsia="zh-CN"/>
        </w:rPr>
        <w:t xml:space="preserve"> message. UE can reuse the existing R17 IEs in </w:t>
      </w:r>
      <w:proofErr w:type="spellStart"/>
      <w:r w:rsidRPr="0005054B">
        <w:rPr>
          <w:i/>
          <w:lang w:eastAsia="zh-CN"/>
        </w:rPr>
        <w:t>MeasurementReportAppLayer</w:t>
      </w:r>
      <w:proofErr w:type="spellEnd"/>
      <w:r>
        <w:rPr>
          <w:lang w:eastAsia="zh-CN"/>
        </w:rPr>
        <w:t xml:space="preserve"> message to transfer the SN </w:t>
      </w:r>
      <w:proofErr w:type="spellStart"/>
      <w:r>
        <w:rPr>
          <w:lang w:eastAsia="zh-CN"/>
        </w:rPr>
        <w:t>QoE</w:t>
      </w:r>
      <w:proofErr w:type="spellEnd"/>
      <w:r>
        <w:rPr>
          <w:lang w:eastAsia="zh-CN"/>
        </w:rPr>
        <w:t xml:space="preserve"> results. RAN3 and RAN2 has agreed that i</w:t>
      </w:r>
      <w:r w:rsidRPr="00344DBB">
        <w:rPr>
          <w:lang w:eastAsia="zh-CN"/>
        </w:rPr>
        <w:t xml:space="preserve">f both MN and SN send the </w:t>
      </w:r>
      <w:proofErr w:type="spellStart"/>
      <w:r w:rsidRPr="00344DBB">
        <w:rPr>
          <w:lang w:eastAsia="zh-CN"/>
        </w:rPr>
        <w:t>QoE</w:t>
      </w:r>
      <w:proofErr w:type="spellEnd"/>
      <w:r w:rsidRPr="00344DBB">
        <w:rPr>
          <w:lang w:eastAsia="zh-CN"/>
        </w:rPr>
        <w:t xml:space="preserve"> configurations to the UE, MN and SN should not use the same set of </w:t>
      </w:r>
      <w:proofErr w:type="spellStart"/>
      <w:r w:rsidRPr="00B55E3E">
        <w:rPr>
          <w:i/>
        </w:rPr>
        <w:t>measConfigAppLayerId</w:t>
      </w:r>
      <w:proofErr w:type="spellEnd"/>
      <w:r>
        <w:rPr>
          <w:i/>
        </w:rPr>
        <w:t xml:space="preserve">. </w:t>
      </w:r>
      <w:proofErr w:type="gramStart"/>
      <w:r w:rsidRPr="00353D4E">
        <w:t>Therefore</w:t>
      </w:r>
      <w:proofErr w:type="gramEnd"/>
      <w:r w:rsidRPr="00353D4E">
        <w:t xml:space="preserve"> the</w:t>
      </w:r>
      <w:r>
        <w:t xml:space="preserve"> MN</w:t>
      </w:r>
      <w:r w:rsidRPr="00353D4E">
        <w:t xml:space="preserve"> </w:t>
      </w:r>
      <w:r>
        <w:t xml:space="preserve">knows whether the </w:t>
      </w:r>
      <w:proofErr w:type="spellStart"/>
      <w:r>
        <w:t>QoE</w:t>
      </w:r>
      <w:proofErr w:type="spellEnd"/>
      <w:r>
        <w:t xml:space="preserve"> results received from UE is associated to the SN </w:t>
      </w:r>
      <w:proofErr w:type="spellStart"/>
      <w:r>
        <w:t>QoE</w:t>
      </w:r>
      <w:proofErr w:type="spellEnd"/>
      <w:r>
        <w:t xml:space="preserve"> measurement configuration and can forward the </w:t>
      </w:r>
      <w:proofErr w:type="spellStart"/>
      <w:r>
        <w:t>QoE</w:t>
      </w:r>
      <w:proofErr w:type="spellEnd"/>
      <w:r>
        <w:t xml:space="preserve"> results to SN based on this. </w:t>
      </w:r>
    </w:p>
    <w:p w14:paraId="6D127795" w14:textId="00EEAB8D" w:rsidR="00612577" w:rsidRDefault="00612577" w:rsidP="00612577">
      <w:pPr>
        <w:spacing w:after="0"/>
        <w:rPr>
          <w:lang w:eastAsia="zh-CN"/>
        </w:rPr>
      </w:pPr>
      <w:r>
        <w:rPr>
          <w:rFonts w:hint="eastAsia"/>
          <w:lang w:eastAsia="zh-CN"/>
        </w:rPr>
        <w:t>A</w:t>
      </w:r>
      <w:r>
        <w:rPr>
          <w:lang w:eastAsia="zh-CN"/>
        </w:rPr>
        <w:t xml:space="preserve">lso, according to the agreements of RAN3, both nodes may be interested in knowing the RAN visible </w:t>
      </w:r>
      <w:proofErr w:type="spellStart"/>
      <w:r>
        <w:rPr>
          <w:lang w:eastAsia="zh-CN"/>
        </w:rPr>
        <w:t>QoE</w:t>
      </w:r>
      <w:proofErr w:type="spellEnd"/>
      <w:r>
        <w:rPr>
          <w:lang w:eastAsia="zh-CN"/>
        </w:rPr>
        <w:t xml:space="preserve"> results. In such case, if the SN</w:t>
      </w:r>
      <w:r w:rsidRPr="005C43B5">
        <w:rPr>
          <w:lang w:eastAsia="zh-CN"/>
        </w:rPr>
        <w:t xml:space="preserve"> </w:t>
      </w:r>
      <w:proofErr w:type="spellStart"/>
      <w:r w:rsidRPr="0005054B">
        <w:rPr>
          <w:i/>
          <w:lang w:eastAsia="zh-CN"/>
        </w:rPr>
        <w:t>MeasurementReportAppLayer</w:t>
      </w:r>
      <w:proofErr w:type="spellEnd"/>
      <w:r>
        <w:rPr>
          <w:lang w:eastAsia="zh-CN"/>
        </w:rPr>
        <w:t xml:space="preserve"> is included in the MN </w:t>
      </w:r>
      <w:proofErr w:type="spellStart"/>
      <w:r w:rsidRPr="0005054B">
        <w:rPr>
          <w:i/>
          <w:lang w:eastAsia="zh-CN"/>
        </w:rPr>
        <w:t>ULInformationTransferMRDC</w:t>
      </w:r>
      <w:proofErr w:type="spellEnd"/>
      <w:r>
        <w:rPr>
          <w:lang w:eastAsia="zh-CN"/>
        </w:rPr>
        <w:t xml:space="preserve"> message, MN needs to send the SN </w:t>
      </w:r>
      <w:proofErr w:type="spellStart"/>
      <w:r w:rsidRPr="0005054B">
        <w:rPr>
          <w:i/>
          <w:lang w:eastAsia="zh-CN"/>
        </w:rPr>
        <w:t>MeasurementReportAppLayer</w:t>
      </w:r>
      <w:proofErr w:type="spellEnd"/>
      <w:r>
        <w:rPr>
          <w:lang w:eastAsia="zh-CN"/>
        </w:rPr>
        <w:t xml:space="preserve"> to SN and only then SN sends the RAN visible </w:t>
      </w:r>
      <w:proofErr w:type="spellStart"/>
      <w:r>
        <w:rPr>
          <w:lang w:eastAsia="zh-CN"/>
        </w:rPr>
        <w:t>QoE</w:t>
      </w:r>
      <w:proofErr w:type="spellEnd"/>
      <w:r>
        <w:rPr>
          <w:lang w:eastAsia="zh-CN"/>
        </w:rPr>
        <w:t xml:space="preserve"> results back to MN. It will increase the delay of RAN visible </w:t>
      </w:r>
      <w:proofErr w:type="spellStart"/>
      <w:r>
        <w:rPr>
          <w:lang w:eastAsia="zh-CN"/>
        </w:rPr>
        <w:t>QoE</w:t>
      </w:r>
      <w:proofErr w:type="spellEnd"/>
      <w:r>
        <w:rPr>
          <w:lang w:eastAsia="zh-CN"/>
        </w:rPr>
        <w:t xml:space="preserve"> results and increase signaling over </w:t>
      </w:r>
      <w:proofErr w:type="spellStart"/>
      <w:r>
        <w:rPr>
          <w:lang w:eastAsia="zh-CN"/>
        </w:rPr>
        <w:t>Xn</w:t>
      </w:r>
      <w:proofErr w:type="spellEnd"/>
      <w:r>
        <w:rPr>
          <w:lang w:eastAsia="zh-CN"/>
        </w:rPr>
        <w:t xml:space="preserve"> interface. </w:t>
      </w:r>
    </w:p>
    <w:p w14:paraId="78827CE5" w14:textId="77777777" w:rsidR="00612577" w:rsidRDefault="00612577" w:rsidP="00612577">
      <w:pPr>
        <w:spacing w:after="0"/>
        <w:rPr>
          <w:lang w:eastAsia="zh-CN"/>
        </w:rPr>
      </w:pPr>
    </w:p>
    <w:p w14:paraId="40FE6171" w14:textId="5F37ED54" w:rsidR="00612577" w:rsidRPr="00450EC3" w:rsidRDefault="00612577" w:rsidP="00612577">
      <w:pPr>
        <w:pStyle w:val="ListParagraph"/>
        <w:numPr>
          <w:ilvl w:val="0"/>
          <w:numId w:val="43"/>
        </w:numPr>
        <w:spacing w:after="0"/>
        <w:rPr>
          <w:b/>
          <w:lang w:val="en-GB"/>
        </w:rPr>
      </w:pPr>
      <w:r>
        <w:rPr>
          <w:b/>
          <w:lang w:val="en-GB"/>
        </w:rPr>
        <w:t xml:space="preserve">If SRB5 is not configured, UE sends the SN </w:t>
      </w:r>
      <w:proofErr w:type="spellStart"/>
      <w:r>
        <w:rPr>
          <w:b/>
          <w:lang w:val="en-GB"/>
        </w:rPr>
        <w:t>QoE</w:t>
      </w:r>
      <w:proofErr w:type="spellEnd"/>
      <w:r>
        <w:rPr>
          <w:b/>
          <w:lang w:val="en-GB"/>
        </w:rPr>
        <w:t xml:space="preserve"> results in </w:t>
      </w:r>
      <w:proofErr w:type="spellStart"/>
      <w:r w:rsidRPr="00013708">
        <w:rPr>
          <w:b/>
          <w:lang w:val="en-GB"/>
        </w:rPr>
        <w:t>MeasurementReportAppLayer</w:t>
      </w:r>
      <w:proofErr w:type="spellEnd"/>
      <w:r w:rsidRPr="00013708">
        <w:rPr>
          <w:b/>
          <w:lang w:val="en-GB"/>
        </w:rPr>
        <w:t xml:space="preserve"> message</w:t>
      </w:r>
      <w:r>
        <w:rPr>
          <w:b/>
          <w:lang w:val="en-GB"/>
        </w:rPr>
        <w:t xml:space="preserve"> via SRB4 and MN forwards them to SN</w:t>
      </w:r>
      <w:r w:rsidRPr="00450EC3">
        <w:rPr>
          <w:b/>
          <w:lang w:val="en-GB"/>
        </w:rPr>
        <w:t>.</w:t>
      </w:r>
    </w:p>
    <w:p w14:paraId="4830A801" w14:textId="1CA0B5B0" w:rsidR="00612577" w:rsidRDefault="00612577">
      <w:pPr>
        <w:spacing w:after="0"/>
        <w:rPr>
          <w:lang w:val="en-GB" w:eastAsia="zh-CN"/>
        </w:rPr>
      </w:pPr>
    </w:p>
    <w:p w14:paraId="359A20A2" w14:textId="74E2A87C" w:rsidR="009E6E26" w:rsidRDefault="009E6E26">
      <w:pPr>
        <w:spacing w:after="0"/>
        <w:rPr>
          <w:lang w:val="en-GB" w:eastAsia="zh-CN"/>
        </w:rPr>
      </w:pPr>
    </w:p>
    <w:p w14:paraId="3AB4473B" w14:textId="239399CC" w:rsidR="00581D63" w:rsidRDefault="00581D63" w:rsidP="00581D63">
      <w:pPr>
        <w:pStyle w:val="Heading3"/>
      </w:pPr>
      <w:r>
        <w:t xml:space="preserve">RAN visible </w:t>
      </w:r>
      <w:proofErr w:type="spellStart"/>
      <w:r>
        <w:t>QoE</w:t>
      </w:r>
      <w:proofErr w:type="spellEnd"/>
    </w:p>
    <w:p w14:paraId="72268ABA" w14:textId="77777777" w:rsidR="00581D63" w:rsidRDefault="00581D63" w:rsidP="00581D63">
      <w:pPr>
        <w:pStyle w:val="Proposal"/>
      </w:pPr>
      <w:r>
        <w:t xml:space="preserve">In the previous meetings, RAN3 made the following agreements and FFS on the RAN visible </w:t>
      </w:r>
      <w:proofErr w:type="spellStart"/>
      <w:r>
        <w:t>QoE</w:t>
      </w:r>
      <w:proofErr w:type="spellEnd"/>
      <w:r>
        <w:t>.</w:t>
      </w:r>
    </w:p>
    <w:tbl>
      <w:tblPr>
        <w:tblStyle w:val="TableGrid"/>
        <w:tblW w:w="0" w:type="auto"/>
        <w:tblLook w:val="04A0" w:firstRow="1" w:lastRow="0" w:firstColumn="1" w:lastColumn="0" w:noHBand="0" w:noVBand="1"/>
      </w:tblPr>
      <w:tblGrid>
        <w:gridCol w:w="9350"/>
      </w:tblGrid>
      <w:tr w:rsidR="00581D63" w14:paraId="30C487EC" w14:textId="77777777" w:rsidTr="00B53811">
        <w:tc>
          <w:tcPr>
            <w:tcW w:w="9350" w:type="dxa"/>
          </w:tcPr>
          <w:p w14:paraId="4BA4E5E6" w14:textId="77777777" w:rsidR="00581D63" w:rsidRPr="00587855" w:rsidRDefault="00581D63" w:rsidP="00B53811">
            <w:pPr>
              <w:pStyle w:val="Proposal"/>
              <w:spacing w:after="0"/>
              <w:rPr>
                <w:rFonts w:ascii="Calibri" w:eastAsia="DengXian" w:hAnsi="Calibri" w:cs="Calibri"/>
                <w:b/>
                <w:bCs/>
                <w:color w:val="008000"/>
                <w:sz w:val="15"/>
              </w:rPr>
            </w:pPr>
            <w:r w:rsidRPr="00587855">
              <w:rPr>
                <w:sz w:val="16"/>
              </w:rPr>
              <w:t>RAN3#117b-e</w:t>
            </w:r>
          </w:p>
          <w:p w14:paraId="10148ACA" w14:textId="77777777" w:rsidR="00581D63" w:rsidRPr="00587855" w:rsidRDefault="00581D63" w:rsidP="00B53811">
            <w:pPr>
              <w:spacing w:after="0"/>
              <w:rPr>
                <w:rFonts w:ascii="Calibri" w:eastAsia="DengXian" w:hAnsi="Calibri" w:cs="Calibri"/>
                <w:b/>
                <w:bCs/>
                <w:color w:val="008000"/>
                <w:sz w:val="16"/>
              </w:rPr>
            </w:pPr>
            <w:r w:rsidRPr="00587855">
              <w:rPr>
                <w:rFonts w:ascii="Calibri" w:eastAsia="DengXian" w:hAnsi="Calibri" w:cs="Calibri"/>
                <w:b/>
                <w:bCs/>
                <w:color w:val="008000"/>
                <w:sz w:val="16"/>
              </w:rPr>
              <w:t xml:space="preserve">Proposal 5a: The MN can generate an </w:t>
            </w:r>
            <w:proofErr w:type="spellStart"/>
            <w:r w:rsidRPr="00587855">
              <w:rPr>
                <w:rFonts w:ascii="Calibri" w:eastAsia="DengXian" w:hAnsi="Calibri" w:cs="Calibri"/>
                <w:b/>
                <w:bCs/>
                <w:color w:val="008000"/>
                <w:sz w:val="16"/>
              </w:rPr>
              <w:t>RVQoE</w:t>
            </w:r>
            <w:proofErr w:type="spellEnd"/>
            <w:r w:rsidRPr="00587855">
              <w:rPr>
                <w:rFonts w:ascii="Calibri" w:eastAsia="DengXian" w:hAnsi="Calibri" w:cs="Calibri"/>
                <w:b/>
                <w:bCs/>
                <w:color w:val="008000"/>
                <w:sz w:val="16"/>
              </w:rPr>
              <w:t xml:space="preserve"> configuration for a UE.</w:t>
            </w:r>
          </w:p>
          <w:p w14:paraId="7F1D1FE0" w14:textId="77777777" w:rsidR="00581D63" w:rsidRPr="00587855" w:rsidRDefault="00581D63" w:rsidP="00B53811">
            <w:pPr>
              <w:spacing w:after="0"/>
              <w:rPr>
                <w:rFonts w:ascii="Calibri" w:eastAsia="DengXian" w:hAnsi="Calibri" w:cs="Calibri"/>
                <w:b/>
                <w:bCs/>
                <w:color w:val="008000"/>
                <w:sz w:val="16"/>
              </w:rPr>
            </w:pPr>
            <w:r w:rsidRPr="00587855">
              <w:rPr>
                <w:rFonts w:ascii="Calibri" w:eastAsia="DengXian" w:hAnsi="Calibri" w:cs="Calibri"/>
                <w:b/>
                <w:bCs/>
                <w:color w:val="008000"/>
                <w:sz w:val="16"/>
              </w:rPr>
              <w:t xml:space="preserve">Proposal 5b: The SN can generate an </w:t>
            </w:r>
            <w:proofErr w:type="spellStart"/>
            <w:r w:rsidRPr="00587855">
              <w:rPr>
                <w:rFonts w:ascii="Calibri" w:eastAsia="DengXian" w:hAnsi="Calibri" w:cs="Calibri"/>
                <w:b/>
                <w:bCs/>
                <w:color w:val="008000"/>
                <w:sz w:val="16"/>
              </w:rPr>
              <w:t>RVQoE</w:t>
            </w:r>
            <w:proofErr w:type="spellEnd"/>
            <w:r w:rsidRPr="00587855">
              <w:rPr>
                <w:rFonts w:ascii="Calibri" w:eastAsia="DengXian" w:hAnsi="Calibri" w:cs="Calibri"/>
                <w:b/>
                <w:bCs/>
                <w:color w:val="008000"/>
                <w:sz w:val="16"/>
              </w:rPr>
              <w:t xml:space="preserve"> configuration for a UE. FFS whether MN can modify the SN generated </w:t>
            </w:r>
            <w:proofErr w:type="spellStart"/>
            <w:r w:rsidRPr="00587855">
              <w:rPr>
                <w:rFonts w:ascii="Calibri" w:eastAsia="DengXian" w:hAnsi="Calibri" w:cs="Calibri"/>
                <w:b/>
                <w:bCs/>
                <w:color w:val="008000"/>
                <w:sz w:val="16"/>
              </w:rPr>
              <w:t>RVQoE</w:t>
            </w:r>
            <w:proofErr w:type="spellEnd"/>
            <w:r w:rsidRPr="00587855">
              <w:rPr>
                <w:rFonts w:ascii="Calibri" w:eastAsia="DengXian" w:hAnsi="Calibri" w:cs="Calibri"/>
                <w:b/>
                <w:bCs/>
                <w:color w:val="008000"/>
                <w:sz w:val="16"/>
              </w:rPr>
              <w:t xml:space="preserve"> configuration</w:t>
            </w:r>
          </w:p>
          <w:p w14:paraId="1B5CD2EE" w14:textId="77777777" w:rsidR="00581D63" w:rsidRPr="00587855" w:rsidRDefault="00581D63" w:rsidP="00B53811">
            <w:pPr>
              <w:spacing w:after="0"/>
              <w:rPr>
                <w:rFonts w:ascii="Calibri" w:eastAsia="DengXian" w:hAnsi="Calibri" w:cs="Calibri"/>
                <w:b/>
                <w:bCs/>
                <w:color w:val="008000"/>
                <w:sz w:val="16"/>
              </w:rPr>
            </w:pPr>
            <w:r w:rsidRPr="00587855">
              <w:rPr>
                <w:rFonts w:ascii="Calibri" w:eastAsia="DengXian" w:hAnsi="Calibri" w:cs="Calibri"/>
                <w:b/>
                <w:bCs/>
                <w:color w:val="008000"/>
                <w:sz w:val="16"/>
              </w:rPr>
              <w:t xml:space="preserve">Proposal 6a: The MN can send an </w:t>
            </w:r>
            <w:proofErr w:type="spellStart"/>
            <w:r w:rsidRPr="00587855">
              <w:rPr>
                <w:rFonts w:ascii="Calibri" w:eastAsia="DengXian" w:hAnsi="Calibri" w:cs="Calibri"/>
                <w:b/>
                <w:bCs/>
                <w:color w:val="008000"/>
                <w:sz w:val="16"/>
              </w:rPr>
              <w:t>RVQoE</w:t>
            </w:r>
            <w:proofErr w:type="spellEnd"/>
            <w:r w:rsidRPr="00587855">
              <w:rPr>
                <w:rFonts w:ascii="Calibri" w:eastAsia="DengXian" w:hAnsi="Calibri" w:cs="Calibri"/>
                <w:b/>
                <w:bCs/>
                <w:color w:val="008000"/>
                <w:sz w:val="16"/>
              </w:rPr>
              <w:t xml:space="preserve"> configuration to the UE.</w:t>
            </w:r>
          </w:p>
          <w:p w14:paraId="3A7BDA28" w14:textId="77777777" w:rsidR="00CE07A6" w:rsidRDefault="00CE07A6" w:rsidP="00B53811">
            <w:pPr>
              <w:pStyle w:val="Proposal"/>
              <w:spacing w:after="0"/>
              <w:rPr>
                <w:sz w:val="18"/>
              </w:rPr>
            </w:pPr>
          </w:p>
          <w:p w14:paraId="5314C65B" w14:textId="4863DF57" w:rsidR="00581D63" w:rsidRPr="00587855" w:rsidRDefault="00581D63" w:rsidP="00B53811">
            <w:pPr>
              <w:pStyle w:val="Proposal"/>
              <w:spacing w:after="0"/>
              <w:rPr>
                <w:rFonts w:ascii="Calibri" w:eastAsia="DengXian" w:hAnsi="Calibri" w:cs="Calibri"/>
                <w:b/>
                <w:bCs/>
                <w:color w:val="008000"/>
                <w:sz w:val="16"/>
              </w:rPr>
            </w:pPr>
            <w:r w:rsidRPr="00587855">
              <w:rPr>
                <w:sz w:val="18"/>
              </w:rPr>
              <w:t>RAN3#118</w:t>
            </w:r>
          </w:p>
          <w:p w14:paraId="1253FAD5" w14:textId="77777777" w:rsidR="00581D63" w:rsidRDefault="00581D63" w:rsidP="00B53811">
            <w:pPr>
              <w:pStyle w:val="10"/>
              <w:overflowPunct w:val="0"/>
              <w:autoSpaceDE w:val="0"/>
              <w:autoSpaceDN w:val="0"/>
              <w:adjustRightInd w:val="0"/>
              <w:spacing w:before="0" w:beforeAutospacing="0" w:after="0"/>
              <w:ind w:left="0"/>
              <w:jc w:val="both"/>
              <w:textAlignment w:val="baseline"/>
              <w:rPr>
                <w:rFonts w:ascii="Calibri" w:hAnsi="Calibri" w:cs="Calibri"/>
                <w:b/>
                <w:color w:val="0000FF"/>
                <w:sz w:val="16"/>
              </w:rPr>
            </w:pPr>
            <w:r w:rsidRPr="00587855">
              <w:rPr>
                <w:rFonts w:ascii="Calibri" w:hAnsi="Calibri" w:cs="Calibri"/>
                <w:b/>
                <w:color w:val="008000"/>
                <w:sz w:val="16"/>
              </w:rPr>
              <w:t xml:space="preserve">WA: SN can send an </w:t>
            </w:r>
            <w:proofErr w:type="spellStart"/>
            <w:r w:rsidRPr="00587855">
              <w:rPr>
                <w:rFonts w:ascii="Calibri" w:hAnsi="Calibri" w:cs="Calibri"/>
                <w:b/>
                <w:color w:val="008000"/>
                <w:sz w:val="16"/>
              </w:rPr>
              <w:t>RVQoE</w:t>
            </w:r>
            <w:proofErr w:type="spellEnd"/>
            <w:r w:rsidRPr="00587855">
              <w:rPr>
                <w:rFonts w:ascii="Calibri" w:hAnsi="Calibri" w:cs="Calibri"/>
                <w:b/>
                <w:color w:val="008000"/>
                <w:sz w:val="16"/>
              </w:rPr>
              <w:t xml:space="preserve"> configuration to the UE. </w:t>
            </w:r>
            <w:r w:rsidRPr="00587855">
              <w:rPr>
                <w:rFonts w:ascii="Calibri" w:hAnsi="Calibri" w:cs="Calibri"/>
                <w:b/>
                <w:color w:val="0000FF"/>
                <w:sz w:val="16"/>
              </w:rPr>
              <w:t xml:space="preserve">FFS whether SN can send </w:t>
            </w:r>
            <w:proofErr w:type="spellStart"/>
            <w:r w:rsidRPr="00587855">
              <w:rPr>
                <w:rFonts w:ascii="Calibri" w:hAnsi="Calibri" w:cs="Calibri"/>
                <w:b/>
                <w:color w:val="0000FF"/>
                <w:sz w:val="16"/>
              </w:rPr>
              <w:t>RVQoE</w:t>
            </w:r>
            <w:proofErr w:type="spellEnd"/>
            <w:r w:rsidRPr="00587855">
              <w:rPr>
                <w:rFonts w:ascii="Calibri" w:hAnsi="Calibri" w:cs="Calibri"/>
                <w:b/>
                <w:color w:val="0000FF"/>
                <w:sz w:val="16"/>
              </w:rPr>
              <w:t xml:space="preserve"> configuration directly to UE via SRB3 or via split SRB1 or explicit over </w:t>
            </w:r>
            <w:proofErr w:type="spellStart"/>
            <w:r w:rsidRPr="00587855">
              <w:rPr>
                <w:rFonts w:ascii="Calibri" w:hAnsi="Calibri" w:cs="Calibri"/>
                <w:b/>
                <w:color w:val="0000FF"/>
                <w:sz w:val="16"/>
              </w:rPr>
              <w:t>Xn</w:t>
            </w:r>
            <w:proofErr w:type="spellEnd"/>
            <w:r w:rsidRPr="00587855">
              <w:rPr>
                <w:rFonts w:ascii="Calibri" w:hAnsi="Calibri" w:cs="Calibri"/>
                <w:b/>
                <w:color w:val="0000FF"/>
                <w:sz w:val="16"/>
              </w:rPr>
              <w:t xml:space="preserve"> (if MN can modify </w:t>
            </w:r>
            <w:proofErr w:type="spellStart"/>
            <w:r w:rsidRPr="00587855">
              <w:rPr>
                <w:rFonts w:ascii="Calibri" w:hAnsi="Calibri" w:cs="Calibri"/>
                <w:b/>
                <w:color w:val="0000FF"/>
                <w:sz w:val="16"/>
              </w:rPr>
              <w:t>RVQoE</w:t>
            </w:r>
            <w:proofErr w:type="spellEnd"/>
            <w:r w:rsidRPr="00587855">
              <w:rPr>
                <w:rFonts w:ascii="Calibri" w:hAnsi="Calibri" w:cs="Calibri"/>
                <w:b/>
                <w:color w:val="0000FF"/>
                <w:sz w:val="16"/>
              </w:rPr>
              <w:t>).</w:t>
            </w:r>
          </w:p>
          <w:p w14:paraId="3E30D050" w14:textId="77777777" w:rsidR="00CE07A6" w:rsidRDefault="00CE07A6" w:rsidP="00CE07A6">
            <w:pPr>
              <w:pStyle w:val="Proposal"/>
              <w:spacing w:after="0"/>
              <w:rPr>
                <w:sz w:val="18"/>
              </w:rPr>
            </w:pPr>
          </w:p>
          <w:p w14:paraId="4B850028" w14:textId="31695741" w:rsidR="00CE07A6" w:rsidRPr="00587855" w:rsidRDefault="00CE07A6" w:rsidP="00CE07A6">
            <w:pPr>
              <w:pStyle w:val="Proposal"/>
              <w:spacing w:after="0"/>
              <w:rPr>
                <w:rFonts w:ascii="Calibri" w:eastAsia="DengXian" w:hAnsi="Calibri" w:cs="Calibri"/>
                <w:b/>
                <w:bCs/>
                <w:color w:val="008000"/>
                <w:sz w:val="16"/>
              </w:rPr>
            </w:pPr>
            <w:r w:rsidRPr="00587855">
              <w:rPr>
                <w:sz w:val="18"/>
              </w:rPr>
              <w:t>RAN3#11</w:t>
            </w:r>
            <w:r>
              <w:rPr>
                <w:sz w:val="18"/>
              </w:rPr>
              <w:t>9</w:t>
            </w:r>
          </w:p>
          <w:p w14:paraId="77112F6B" w14:textId="77777777" w:rsidR="00CE07A6" w:rsidRPr="00CE07A6" w:rsidRDefault="00CE07A6" w:rsidP="00CE07A6">
            <w:pPr>
              <w:numPr>
                <w:ilvl w:val="0"/>
                <w:numId w:val="46"/>
              </w:numPr>
              <w:overflowPunct/>
              <w:autoSpaceDE/>
              <w:autoSpaceDN/>
              <w:adjustRightInd/>
              <w:spacing w:after="0"/>
              <w:ind w:left="288"/>
              <w:textAlignment w:val="center"/>
              <w:rPr>
                <w:rFonts w:ascii="Calibri" w:eastAsia="Times New Roman" w:hAnsi="Calibri" w:cs="Calibri"/>
                <w:sz w:val="22"/>
                <w:szCs w:val="22"/>
              </w:rPr>
            </w:pPr>
            <w:r w:rsidRPr="00CE07A6">
              <w:rPr>
                <w:rFonts w:eastAsia="Times New Roman"/>
                <w:color w:val="008000"/>
                <w:sz w:val="21"/>
                <w:szCs w:val="21"/>
              </w:rPr>
              <w:t xml:space="preserve">To determine which node(s) provide the bearers carrying an application session, a node can configure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measurements at a UE in NR-DC:</w:t>
            </w:r>
          </w:p>
          <w:p w14:paraId="69550FC8" w14:textId="77777777" w:rsidR="00CE07A6" w:rsidRPr="00CE07A6" w:rsidRDefault="00CE07A6" w:rsidP="00CE07A6">
            <w:pPr>
              <w:numPr>
                <w:ilvl w:val="0"/>
                <w:numId w:val="46"/>
              </w:numPr>
              <w:overflowPunct/>
              <w:autoSpaceDE/>
              <w:autoSpaceDN/>
              <w:adjustRightInd/>
              <w:spacing w:after="0"/>
              <w:ind w:left="288"/>
              <w:textAlignment w:val="center"/>
              <w:rPr>
                <w:rFonts w:ascii="Calibri" w:eastAsia="Times New Roman" w:hAnsi="Calibri" w:cs="Calibri"/>
                <w:sz w:val="22"/>
                <w:szCs w:val="22"/>
              </w:rPr>
            </w:pPr>
            <w:r w:rsidRPr="00CE07A6">
              <w:rPr>
                <w:rFonts w:eastAsia="Times New Roman"/>
                <w:color w:val="008000"/>
                <w:sz w:val="21"/>
                <w:szCs w:val="21"/>
              </w:rPr>
              <w:t xml:space="preserve">For the first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configuration, it is blindly configured by MN or SN.</w:t>
            </w:r>
          </w:p>
          <w:p w14:paraId="7F4B6BDB" w14:textId="77777777" w:rsidR="00CE07A6" w:rsidRPr="00CE07A6" w:rsidRDefault="00CE07A6" w:rsidP="00CE07A6">
            <w:pPr>
              <w:numPr>
                <w:ilvl w:val="0"/>
                <w:numId w:val="46"/>
              </w:numPr>
              <w:overflowPunct/>
              <w:autoSpaceDE/>
              <w:autoSpaceDN/>
              <w:adjustRightInd/>
              <w:spacing w:after="0"/>
              <w:ind w:left="288"/>
              <w:textAlignment w:val="center"/>
              <w:rPr>
                <w:rFonts w:ascii="Calibri" w:eastAsia="Times New Roman" w:hAnsi="Calibri" w:cs="Calibri"/>
                <w:sz w:val="22"/>
                <w:szCs w:val="22"/>
              </w:rPr>
            </w:pPr>
            <w:r w:rsidRPr="00CE07A6">
              <w:rPr>
                <w:rFonts w:eastAsia="Times New Roman"/>
                <w:color w:val="008000"/>
                <w:sz w:val="21"/>
                <w:szCs w:val="21"/>
              </w:rPr>
              <w:t xml:space="preserve">From the PDU session ID and QFI in the first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report this node determines which node(s) provide the bearer(s) associated to the corresponding application session.</w:t>
            </w:r>
          </w:p>
          <w:p w14:paraId="0B75A899" w14:textId="77777777" w:rsidR="00CE07A6" w:rsidRPr="00CE07A6" w:rsidRDefault="00CE07A6" w:rsidP="00CE07A6">
            <w:pPr>
              <w:numPr>
                <w:ilvl w:val="0"/>
                <w:numId w:val="46"/>
              </w:numPr>
              <w:overflowPunct/>
              <w:autoSpaceDE/>
              <w:autoSpaceDN/>
              <w:adjustRightInd/>
              <w:spacing w:after="0"/>
              <w:ind w:left="288"/>
              <w:textAlignment w:val="center"/>
              <w:rPr>
                <w:rFonts w:ascii="Calibri" w:eastAsia="Times New Roman" w:hAnsi="Calibri" w:cs="Calibri"/>
                <w:sz w:val="22"/>
                <w:szCs w:val="22"/>
              </w:rPr>
            </w:pPr>
            <w:r w:rsidRPr="00CE07A6">
              <w:rPr>
                <w:rFonts w:eastAsia="Times New Roman"/>
                <w:color w:val="008000"/>
                <w:sz w:val="21"/>
                <w:szCs w:val="21"/>
              </w:rPr>
              <w:lastRenderedPageBreak/>
              <w:t xml:space="preserve">After the node determines which node(s) carry the session including bearer type change, the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configuration may be modified.</w:t>
            </w:r>
          </w:p>
          <w:p w14:paraId="3BD1A8C2" w14:textId="77777777" w:rsidR="00CE07A6" w:rsidRPr="00CE07A6" w:rsidRDefault="00CE07A6" w:rsidP="00CE07A6">
            <w:pPr>
              <w:numPr>
                <w:ilvl w:val="0"/>
                <w:numId w:val="46"/>
              </w:numPr>
              <w:overflowPunct/>
              <w:autoSpaceDE/>
              <w:autoSpaceDN/>
              <w:adjustRightInd/>
              <w:spacing w:after="0"/>
              <w:ind w:left="288"/>
              <w:textAlignment w:val="center"/>
              <w:rPr>
                <w:rFonts w:ascii="Calibri" w:eastAsia="Times New Roman" w:hAnsi="Calibri" w:cs="Calibri"/>
                <w:sz w:val="22"/>
                <w:szCs w:val="22"/>
              </w:rPr>
            </w:pPr>
            <w:r w:rsidRPr="00CE07A6">
              <w:rPr>
                <w:rFonts w:eastAsia="Times New Roman"/>
                <w:color w:val="008000"/>
                <w:sz w:val="21"/>
                <w:szCs w:val="21"/>
              </w:rPr>
              <w:t xml:space="preserve">If a node receives an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report from a UE in NR-DC, and determines that the bearers for the application session are also or only provided by the peer node, this node can send the received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report to the peer node.</w:t>
            </w:r>
          </w:p>
          <w:p w14:paraId="5F0A7F5A" w14:textId="7264437E" w:rsidR="00CE07A6" w:rsidRPr="00CE07A6" w:rsidRDefault="00CE07A6" w:rsidP="00CE07A6">
            <w:pPr>
              <w:numPr>
                <w:ilvl w:val="0"/>
                <w:numId w:val="46"/>
              </w:numPr>
              <w:overflowPunct/>
              <w:autoSpaceDE/>
              <w:autoSpaceDN/>
              <w:adjustRightInd/>
              <w:spacing w:after="0"/>
              <w:ind w:left="288"/>
              <w:textAlignment w:val="center"/>
              <w:rPr>
                <w:rFonts w:ascii="Calibri" w:eastAsia="Times New Roman" w:hAnsi="Calibri" w:cs="Calibri"/>
                <w:sz w:val="22"/>
                <w:szCs w:val="22"/>
              </w:rPr>
            </w:pPr>
            <w:r w:rsidRPr="00CE07A6">
              <w:rPr>
                <w:rFonts w:eastAsia="Times New Roman"/>
                <w:color w:val="008000"/>
                <w:sz w:val="21"/>
                <w:szCs w:val="21"/>
              </w:rPr>
              <w:t xml:space="preserve">Turn WA to agreement: SN can send an </w:t>
            </w:r>
            <w:proofErr w:type="spellStart"/>
            <w:r w:rsidRPr="00CE07A6">
              <w:rPr>
                <w:rFonts w:eastAsia="Times New Roman"/>
                <w:color w:val="008000"/>
                <w:sz w:val="21"/>
                <w:szCs w:val="21"/>
              </w:rPr>
              <w:t>RVQoE</w:t>
            </w:r>
            <w:proofErr w:type="spellEnd"/>
            <w:r w:rsidRPr="00CE07A6">
              <w:rPr>
                <w:rFonts w:eastAsia="Times New Roman"/>
                <w:color w:val="008000"/>
                <w:sz w:val="21"/>
                <w:szCs w:val="21"/>
              </w:rPr>
              <w:t xml:space="preserve"> configuration to the UE.</w:t>
            </w:r>
          </w:p>
        </w:tc>
      </w:tr>
    </w:tbl>
    <w:p w14:paraId="7E9F359B" w14:textId="77777777" w:rsidR="00581D63" w:rsidRDefault="00581D63" w:rsidP="00581D63">
      <w:pPr>
        <w:pStyle w:val="Proposal"/>
      </w:pPr>
    </w:p>
    <w:p w14:paraId="3CD88973" w14:textId="4136C7B4" w:rsidR="00581D63" w:rsidRDefault="00581D63" w:rsidP="00581D63">
      <w:pPr>
        <w:pStyle w:val="Proposal"/>
        <w:rPr>
          <w:b/>
        </w:rPr>
      </w:pPr>
      <w:r>
        <w:rPr>
          <w:rFonts w:hint="eastAsia"/>
        </w:rPr>
        <w:t>I</w:t>
      </w:r>
      <w:r>
        <w:t xml:space="preserve">n our understanding, RAN3 only agreed that both MN and SN can generate RAN visible </w:t>
      </w:r>
      <w:proofErr w:type="spellStart"/>
      <w:r>
        <w:t>QoE</w:t>
      </w:r>
      <w:proofErr w:type="spellEnd"/>
      <w:r>
        <w:t xml:space="preserve"> configuration. It does not mean both MN and SN will send the RAN visible </w:t>
      </w:r>
      <w:proofErr w:type="spellStart"/>
      <w:r>
        <w:t>QoE</w:t>
      </w:r>
      <w:proofErr w:type="spellEnd"/>
      <w:r>
        <w:t xml:space="preserve"> configuration corresponding to the same </w:t>
      </w:r>
      <w:proofErr w:type="spellStart"/>
      <w:r>
        <w:t>QoE</w:t>
      </w:r>
      <w:proofErr w:type="spellEnd"/>
      <w:r>
        <w:t xml:space="preserve"> measurement to the UE. In order to avoid the complexity of the UE, we think only one node should configure the RAN visible </w:t>
      </w:r>
      <w:proofErr w:type="spellStart"/>
      <w:r>
        <w:t>QoE</w:t>
      </w:r>
      <w:proofErr w:type="spellEnd"/>
      <w:r>
        <w:t xml:space="preserve"> corresponding to each </w:t>
      </w:r>
      <w:proofErr w:type="spellStart"/>
      <w:r>
        <w:t>QoE</w:t>
      </w:r>
      <w:proofErr w:type="spellEnd"/>
      <w:r>
        <w:t xml:space="preserve"> measurement. In the last meeting, RAN3 has confirmed that the network does not know in advance which of the two nodes carries the application session. Since we do not know which node will benefit from the results anyway, it is </w:t>
      </w:r>
      <w:r w:rsidRPr="00840A9B">
        <w:t>straightforward</w:t>
      </w:r>
      <w:r>
        <w:t xml:space="preserve"> that only the node which generates the </w:t>
      </w:r>
      <w:proofErr w:type="spellStart"/>
      <w:r>
        <w:t>QoE</w:t>
      </w:r>
      <w:proofErr w:type="spellEnd"/>
      <w:r>
        <w:t xml:space="preserve"> measurement configuration container should configure the RAN visible </w:t>
      </w:r>
      <w:proofErr w:type="spellStart"/>
      <w:r>
        <w:t>QoE</w:t>
      </w:r>
      <w:proofErr w:type="spellEnd"/>
      <w:r>
        <w:t>.</w:t>
      </w:r>
      <w:r w:rsidRPr="00F61BFF">
        <w:t xml:space="preserve"> </w:t>
      </w:r>
      <w:r>
        <w:t>In</w:t>
      </w:r>
      <w:r w:rsidRPr="00587855">
        <w:t xml:space="preserve"> NR-DC, the RRC configurations from MN and SN are independent.</w:t>
      </w:r>
      <w:r>
        <w:t xml:space="preserve"> Therefore</w:t>
      </w:r>
      <w:r w:rsidR="00956920">
        <w:t>,</w:t>
      </w:r>
      <w:r>
        <w:t xml:space="preserve"> </w:t>
      </w:r>
      <w:r w:rsidR="00956920">
        <w:t>each</w:t>
      </w:r>
      <w:r>
        <w:t xml:space="preserve"> node should </w:t>
      </w:r>
      <w:r w:rsidR="00956920">
        <w:t xml:space="preserve">be able </w:t>
      </w:r>
      <w:r>
        <w:t xml:space="preserve">to update or modify </w:t>
      </w:r>
      <w:r w:rsidR="00956920">
        <w:t>only the</w:t>
      </w:r>
      <w:r w:rsidR="00C77D9F">
        <w:t>se</w:t>
      </w:r>
      <w:r w:rsidR="00956920">
        <w:t xml:space="preserve"> </w:t>
      </w:r>
      <w:r>
        <w:t xml:space="preserve">RAN visible </w:t>
      </w:r>
      <w:proofErr w:type="spellStart"/>
      <w:r>
        <w:t>QoE</w:t>
      </w:r>
      <w:proofErr w:type="spellEnd"/>
      <w:r>
        <w:t xml:space="preserve"> configuration</w:t>
      </w:r>
      <w:r w:rsidR="008D66D7">
        <w:t>s</w:t>
      </w:r>
      <w:r w:rsidR="00956920">
        <w:t xml:space="preserve"> which it configured to the UE (i.e. not the ones configured by the other node)</w:t>
      </w:r>
      <w:r>
        <w:t>.</w:t>
      </w:r>
    </w:p>
    <w:p w14:paraId="5A1DCA48" w14:textId="0EF7BE48" w:rsidR="00581D63" w:rsidRPr="0005054B" w:rsidRDefault="00581D63" w:rsidP="00013708">
      <w:pPr>
        <w:pStyle w:val="ListParagraph"/>
        <w:numPr>
          <w:ilvl w:val="0"/>
          <w:numId w:val="43"/>
        </w:numPr>
        <w:spacing w:after="0"/>
        <w:rPr>
          <w:b/>
          <w:lang w:val="en-US"/>
        </w:rPr>
      </w:pPr>
      <w:r w:rsidRPr="00B20CE9">
        <w:rPr>
          <w:b/>
          <w:lang w:val="en-GB"/>
        </w:rPr>
        <w:t xml:space="preserve">RAN visible </w:t>
      </w:r>
      <w:proofErr w:type="spellStart"/>
      <w:r w:rsidRPr="00B20CE9">
        <w:rPr>
          <w:b/>
          <w:lang w:val="en-GB"/>
        </w:rPr>
        <w:t>QoE</w:t>
      </w:r>
      <w:proofErr w:type="spellEnd"/>
      <w:r w:rsidRPr="00B20CE9">
        <w:rPr>
          <w:b/>
          <w:lang w:val="en-GB"/>
        </w:rPr>
        <w:t xml:space="preserve"> configuration is generated by the same node which generates the configuration for container based </w:t>
      </w:r>
      <w:proofErr w:type="spellStart"/>
      <w:r w:rsidRPr="00B20CE9">
        <w:rPr>
          <w:b/>
          <w:lang w:val="en-GB"/>
        </w:rPr>
        <w:t>QoE</w:t>
      </w:r>
      <w:proofErr w:type="spellEnd"/>
      <w:r w:rsidRPr="00B20CE9">
        <w:rPr>
          <w:b/>
          <w:lang w:val="en-GB"/>
        </w:rPr>
        <w:t xml:space="preserve">. The other node will not send the RRC message to update/modify the RAN visible </w:t>
      </w:r>
      <w:proofErr w:type="spellStart"/>
      <w:r w:rsidRPr="00B20CE9">
        <w:rPr>
          <w:b/>
          <w:lang w:val="en-GB"/>
        </w:rPr>
        <w:t>QoE</w:t>
      </w:r>
      <w:proofErr w:type="spellEnd"/>
      <w:r w:rsidRPr="00B20CE9">
        <w:rPr>
          <w:b/>
          <w:lang w:val="en-GB"/>
        </w:rPr>
        <w:t xml:space="preserve"> configuration</w:t>
      </w:r>
      <w:r w:rsidR="00075A85">
        <w:rPr>
          <w:b/>
          <w:lang w:val="en-GB"/>
        </w:rPr>
        <w:t xml:space="preserve"> which was not configured by this node</w:t>
      </w:r>
      <w:r w:rsidRPr="00B20CE9">
        <w:rPr>
          <w:b/>
          <w:lang w:val="en-GB"/>
        </w:rPr>
        <w:t>.</w:t>
      </w:r>
    </w:p>
    <w:p w14:paraId="75E08373" w14:textId="37698C42" w:rsidR="00AA1614" w:rsidRDefault="00AA1614" w:rsidP="00AA1614">
      <w:pPr>
        <w:pStyle w:val="Heading3"/>
      </w:pPr>
      <w:r>
        <w:t xml:space="preserve">Pause of </w:t>
      </w:r>
      <w:proofErr w:type="spellStart"/>
      <w:r>
        <w:t>QoE</w:t>
      </w:r>
      <w:proofErr w:type="spellEnd"/>
      <w:r>
        <w:t xml:space="preserve"> measurement</w:t>
      </w:r>
    </w:p>
    <w:p w14:paraId="1C5FCC22" w14:textId="77777777" w:rsidR="00AA1614" w:rsidRDefault="00AA1614" w:rsidP="00AA1614">
      <w:pPr>
        <w:spacing w:after="0"/>
        <w:rPr>
          <w:lang w:val="en-GB" w:eastAsia="zh-CN"/>
        </w:rPr>
      </w:pPr>
      <w:r w:rsidRPr="00F72FF6">
        <w:rPr>
          <w:rFonts w:hint="eastAsia"/>
          <w:lang w:val="en-GB" w:eastAsia="zh-CN"/>
        </w:rPr>
        <w:t>I</w:t>
      </w:r>
      <w:r w:rsidRPr="00F72FF6">
        <w:rPr>
          <w:lang w:val="en-GB" w:eastAsia="zh-CN"/>
        </w:rPr>
        <w:t xml:space="preserve">n R17 </w:t>
      </w:r>
      <w:proofErr w:type="spellStart"/>
      <w:r w:rsidRPr="00F72FF6">
        <w:rPr>
          <w:lang w:val="en-GB" w:eastAsia="zh-CN"/>
        </w:rPr>
        <w:t>QoE</w:t>
      </w:r>
      <w:proofErr w:type="spellEnd"/>
      <w:r>
        <w:rPr>
          <w:lang w:val="en-GB" w:eastAsia="zh-CN"/>
        </w:rPr>
        <w:t xml:space="preserve">, the network can send the pause command to the UE. Based on such indication, the UE will pause the </w:t>
      </w:r>
      <w:proofErr w:type="spellStart"/>
      <w:r>
        <w:rPr>
          <w:lang w:val="en-GB" w:eastAsia="zh-CN"/>
        </w:rPr>
        <w:t>QoE</w:t>
      </w:r>
      <w:proofErr w:type="spellEnd"/>
      <w:r>
        <w:rPr>
          <w:lang w:val="en-GB" w:eastAsia="zh-CN"/>
        </w:rPr>
        <w:t xml:space="preserve"> reporting, but t</w:t>
      </w:r>
      <w:r w:rsidRPr="00713F77">
        <w:rPr>
          <w:lang w:val="en-GB" w:eastAsia="zh-CN"/>
        </w:rPr>
        <w:t xml:space="preserve">he transmission of </w:t>
      </w:r>
      <w:proofErr w:type="spellStart"/>
      <w:r>
        <w:rPr>
          <w:lang w:val="en-GB" w:eastAsia="zh-CN"/>
        </w:rPr>
        <w:t>QoE</w:t>
      </w:r>
      <w:proofErr w:type="spellEnd"/>
      <w:r>
        <w:rPr>
          <w:lang w:val="en-GB" w:eastAsia="zh-CN"/>
        </w:rPr>
        <w:t xml:space="preserve"> start indication and </w:t>
      </w:r>
      <w:r w:rsidRPr="00713F77">
        <w:rPr>
          <w:lang w:val="en-GB" w:eastAsia="zh-CN"/>
        </w:rPr>
        <w:t>RAN visible application layer measurement reports is not paused</w:t>
      </w:r>
      <w:r>
        <w:rPr>
          <w:lang w:val="en-GB" w:eastAsia="zh-CN"/>
        </w:rPr>
        <w:t>.</w:t>
      </w:r>
    </w:p>
    <w:p w14:paraId="2226FD42" w14:textId="77777777" w:rsidR="00AA1614" w:rsidRDefault="00AA1614" w:rsidP="00AA1614">
      <w:pPr>
        <w:spacing w:after="0"/>
        <w:rPr>
          <w:lang w:val="en-GB" w:eastAsia="zh-CN"/>
        </w:rPr>
      </w:pPr>
      <w:r>
        <w:rPr>
          <w:lang w:val="en-GB" w:eastAsia="zh-CN"/>
        </w:rPr>
        <w:t xml:space="preserve">For the </w:t>
      </w:r>
      <w:proofErr w:type="spellStart"/>
      <w:r>
        <w:rPr>
          <w:lang w:val="en-GB" w:eastAsia="zh-CN"/>
        </w:rPr>
        <w:t>QoE</w:t>
      </w:r>
      <w:proofErr w:type="spellEnd"/>
      <w:r>
        <w:rPr>
          <w:lang w:val="en-GB" w:eastAsia="zh-CN"/>
        </w:rPr>
        <w:t xml:space="preserve"> measurements in NR-DC, there can be situations where both MN and SN are overloaded. In these cases, the network can still send the pause command to the UE and the UE can use the same principle as in R17.</w:t>
      </w:r>
    </w:p>
    <w:p w14:paraId="4CCE9CB3" w14:textId="77777777" w:rsidR="00AA1614" w:rsidRPr="00DB7ED5" w:rsidRDefault="00AA1614" w:rsidP="00AA1614">
      <w:pPr>
        <w:spacing w:after="0"/>
        <w:rPr>
          <w:lang w:val="en-GB" w:eastAsia="zh-CN"/>
        </w:rPr>
      </w:pPr>
    </w:p>
    <w:p w14:paraId="2D5E630F" w14:textId="1F1CC499" w:rsidR="00AA1614" w:rsidRPr="0005054B" w:rsidRDefault="00AA1614" w:rsidP="00013708">
      <w:pPr>
        <w:pStyle w:val="ListParagraph"/>
        <w:numPr>
          <w:ilvl w:val="0"/>
          <w:numId w:val="43"/>
        </w:numPr>
        <w:spacing w:after="0"/>
        <w:rPr>
          <w:b/>
          <w:lang w:val="en-US"/>
        </w:rPr>
      </w:pPr>
      <w:r w:rsidRPr="00DB7ED5">
        <w:rPr>
          <w:b/>
          <w:lang w:val="en-GB"/>
        </w:rPr>
        <w:t xml:space="preserve">If the UE configured with NR-DC receives the </w:t>
      </w:r>
      <w:proofErr w:type="spellStart"/>
      <w:r w:rsidRPr="00DB7ED5">
        <w:rPr>
          <w:b/>
          <w:lang w:val="en-GB"/>
        </w:rPr>
        <w:t>QoE</w:t>
      </w:r>
      <w:proofErr w:type="spellEnd"/>
      <w:r w:rsidRPr="00DB7ED5">
        <w:rPr>
          <w:b/>
          <w:lang w:val="en-GB"/>
        </w:rPr>
        <w:t xml:space="preserve"> pause command from the network, UE uses the same principles as in R17, i.e.</w:t>
      </w:r>
    </w:p>
    <w:p w14:paraId="190AFCBC" w14:textId="2BADC11F" w:rsidR="00AA1614" w:rsidRPr="00DB7ED5" w:rsidRDefault="00AA1614" w:rsidP="00AA1614">
      <w:pPr>
        <w:pStyle w:val="ListParagraph"/>
        <w:numPr>
          <w:ilvl w:val="0"/>
          <w:numId w:val="27"/>
        </w:numPr>
        <w:spacing w:after="0"/>
        <w:rPr>
          <w:b/>
          <w:sz w:val="20"/>
          <w:szCs w:val="20"/>
          <w:lang w:val="en-GB"/>
        </w:rPr>
      </w:pPr>
      <w:r w:rsidRPr="00DB7ED5">
        <w:rPr>
          <w:b/>
          <w:sz w:val="20"/>
          <w:szCs w:val="20"/>
          <w:lang w:val="en-GB"/>
        </w:rPr>
        <w:t xml:space="preserve">the transmission of </w:t>
      </w:r>
      <w:proofErr w:type="spellStart"/>
      <w:r w:rsidRPr="00DB7ED5">
        <w:rPr>
          <w:b/>
          <w:sz w:val="20"/>
          <w:szCs w:val="20"/>
          <w:lang w:val="en-GB"/>
        </w:rPr>
        <w:t>QoE</w:t>
      </w:r>
      <w:proofErr w:type="spellEnd"/>
      <w:r w:rsidRPr="00DB7ED5">
        <w:rPr>
          <w:b/>
          <w:sz w:val="20"/>
          <w:szCs w:val="20"/>
          <w:lang w:val="en-GB"/>
        </w:rPr>
        <w:t xml:space="preserve"> report container is paused</w:t>
      </w:r>
    </w:p>
    <w:p w14:paraId="558E7A4F" w14:textId="605A45B6" w:rsidR="00AA1614" w:rsidRPr="00DB7ED5" w:rsidRDefault="00AA1614" w:rsidP="00AA1614">
      <w:pPr>
        <w:pStyle w:val="ListParagraph"/>
        <w:numPr>
          <w:ilvl w:val="0"/>
          <w:numId w:val="27"/>
        </w:numPr>
        <w:spacing w:after="0"/>
        <w:rPr>
          <w:b/>
          <w:sz w:val="20"/>
          <w:szCs w:val="20"/>
          <w:lang w:val="en-GB"/>
        </w:rPr>
      </w:pPr>
      <w:r w:rsidRPr="00DB7ED5">
        <w:rPr>
          <w:b/>
          <w:sz w:val="20"/>
          <w:szCs w:val="20"/>
          <w:lang w:val="en-GB"/>
        </w:rPr>
        <w:t xml:space="preserve">the transmission of </w:t>
      </w:r>
      <w:proofErr w:type="spellStart"/>
      <w:r w:rsidRPr="00DB7ED5">
        <w:rPr>
          <w:b/>
          <w:sz w:val="20"/>
          <w:szCs w:val="20"/>
          <w:lang w:val="en-GB"/>
        </w:rPr>
        <w:t>QoE</w:t>
      </w:r>
      <w:proofErr w:type="spellEnd"/>
      <w:r w:rsidRPr="00DB7ED5">
        <w:rPr>
          <w:b/>
          <w:sz w:val="20"/>
          <w:szCs w:val="20"/>
          <w:lang w:val="en-GB"/>
        </w:rPr>
        <w:t xml:space="preserve"> start indication and RAN visible application layer measurement reports is not paused</w:t>
      </w:r>
    </w:p>
    <w:p w14:paraId="4853A58B" w14:textId="31C452D5" w:rsidR="0052475A" w:rsidRDefault="0052475A" w:rsidP="0052475A">
      <w:pPr>
        <w:spacing w:after="0"/>
        <w:rPr>
          <w:lang w:val="en-GB" w:eastAsia="zh-CN"/>
        </w:rPr>
      </w:pPr>
    </w:p>
    <w:bookmarkEnd w:id="6"/>
    <w:p w14:paraId="7E98F599" w14:textId="77777777" w:rsidR="00120B28" w:rsidRDefault="002364EE">
      <w:pPr>
        <w:pStyle w:val="Heading1"/>
      </w:pPr>
      <w:r>
        <w:t>Conclusion</w:t>
      </w:r>
    </w:p>
    <w:p w14:paraId="114EE1AE" w14:textId="0CF45F8A" w:rsidR="00007B59" w:rsidRDefault="00C532D8">
      <w:pPr>
        <w:spacing w:after="0"/>
        <w:rPr>
          <w:lang w:eastAsia="zh-CN"/>
        </w:rPr>
      </w:pPr>
      <w:r>
        <w:rPr>
          <w:lang w:eastAsia="zh-CN"/>
        </w:rPr>
        <w:t>Based on the discussion in the paper</w:t>
      </w:r>
      <w:r w:rsidR="00007B59">
        <w:rPr>
          <w:lang w:eastAsia="zh-CN"/>
        </w:rPr>
        <w:t>, we have the following proposals:</w:t>
      </w:r>
    </w:p>
    <w:p w14:paraId="057A3673" w14:textId="77777777" w:rsidR="00696F3D" w:rsidRPr="00013708" w:rsidRDefault="00696F3D" w:rsidP="00696F3D">
      <w:pPr>
        <w:pStyle w:val="ListParagraph"/>
        <w:numPr>
          <w:ilvl w:val="0"/>
          <w:numId w:val="47"/>
        </w:numPr>
        <w:spacing w:after="0"/>
        <w:rPr>
          <w:b/>
          <w:lang w:val="en-GB"/>
        </w:rPr>
      </w:pPr>
      <w:r w:rsidRPr="00013708">
        <w:rPr>
          <w:b/>
          <w:lang w:val="en-GB"/>
        </w:rPr>
        <w:t>For the new SRB (SRB5 for short), it is proposed:</w:t>
      </w:r>
    </w:p>
    <w:p w14:paraId="3C879442" w14:textId="77777777" w:rsidR="00696F3D" w:rsidRPr="003C6545" w:rsidRDefault="00696F3D" w:rsidP="00696F3D">
      <w:pPr>
        <w:pStyle w:val="ListParagraph"/>
        <w:numPr>
          <w:ilvl w:val="0"/>
          <w:numId w:val="42"/>
        </w:numPr>
        <w:spacing w:after="0"/>
        <w:rPr>
          <w:b/>
          <w:sz w:val="20"/>
          <w:szCs w:val="20"/>
          <w:lang w:val="en-GB"/>
        </w:rPr>
      </w:pPr>
      <w:r w:rsidRPr="00375F26">
        <w:rPr>
          <w:rFonts w:hint="eastAsia"/>
          <w:b/>
          <w:sz w:val="20"/>
          <w:szCs w:val="20"/>
          <w:lang w:val="en-GB"/>
        </w:rPr>
        <w:t>SRB5</w:t>
      </w:r>
      <w:r w:rsidRPr="00375F26">
        <w:rPr>
          <w:b/>
          <w:sz w:val="20"/>
          <w:szCs w:val="20"/>
          <w:lang w:val="en-US"/>
        </w:rPr>
        <w:t xml:space="preserve"> is for RRC messages which include application layer measurement report information (i.e. </w:t>
      </w:r>
      <w:proofErr w:type="spellStart"/>
      <w:r w:rsidRPr="00375F26">
        <w:rPr>
          <w:b/>
          <w:i/>
          <w:sz w:val="20"/>
          <w:szCs w:val="20"/>
          <w:lang w:val="en-US"/>
        </w:rPr>
        <w:t>MeasurementReportAppLayer</w:t>
      </w:r>
      <w:proofErr w:type="spellEnd"/>
      <w:r w:rsidRPr="00375F26">
        <w:rPr>
          <w:b/>
          <w:sz w:val="20"/>
          <w:szCs w:val="20"/>
          <w:lang w:val="en-US"/>
        </w:rPr>
        <w:t xml:space="preserve">), all using DCCH logical channel. </w:t>
      </w:r>
    </w:p>
    <w:p w14:paraId="384F8C32" w14:textId="77777777" w:rsidR="00696F3D" w:rsidRPr="00375F26" w:rsidRDefault="00696F3D" w:rsidP="00696F3D">
      <w:pPr>
        <w:pStyle w:val="ListParagraph"/>
        <w:numPr>
          <w:ilvl w:val="0"/>
          <w:numId w:val="42"/>
        </w:numPr>
        <w:spacing w:after="0"/>
        <w:rPr>
          <w:b/>
          <w:sz w:val="20"/>
          <w:szCs w:val="20"/>
          <w:lang w:val="en-GB"/>
        </w:rPr>
      </w:pPr>
      <w:r w:rsidRPr="00375F26">
        <w:rPr>
          <w:b/>
          <w:sz w:val="20"/>
          <w:szCs w:val="20"/>
          <w:lang w:val="en-US"/>
        </w:rPr>
        <w:t>SRB5 has a lower priority than SRB3 and can only be configured by the network after AS security activation.</w:t>
      </w:r>
    </w:p>
    <w:p w14:paraId="5EC21EA6" w14:textId="77777777" w:rsidR="00696F3D" w:rsidRPr="00375F26" w:rsidRDefault="00696F3D" w:rsidP="00696F3D">
      <w:pPr>
        <w:pStyle w:val="ListParagraph"/>
        <w:numPr>
          <w:ilvl w:val="0"/>
          <w:numId w:val="42"/>
        </w:numPr>
        <w:spacing w:after="0"/>
        <w:rPr>
          <w:b/>
          <w:sz w:val="20"/>
          <w:szCs w:val="20"/>
          <w:lang w:val="en-GB"/>
        </w:rPr>
      </w:pPr>
      <w:r w:rsidRPr="00375F26">
        <w:rPr>
          <w:b/>
          <w:sz w:val="20"/>
          <w:szCs w:val="20"/>
          <w:lang w:val="en-US"/>
        </w:rPr>
        <w:t>Once AS security is activated, all RRC messages on SRB5 are integrity protected and ciphered by PDCP.</w:t>
      </w:r>
    </w:p>
    <w:p w14:paraId="581EA0E4" w14:textId="77777777" w:rsidR="00696F3D" w:rsidRPr="00375F26" w:rsidRDefault="00696F3D" w:rsidP="00696F3D">
      <w:pPr>
        <w:pStyle w:val="ListParagraph"/>
        <w:numPr>
          <w:ilvl w:val="0"/>
          <w:numId w:val="42"/>
        </w:numPr>
        <w:spacing w:after="0"/>
        <w:rPr>
          <w:b/>
          <w:sz w:val="20"/>
          <w:szCs w:val="20"/>
          <w:lang w:val="en-GB"/>
        </w:rPr>
      </w:pPr>
      <w:r w:rsidRPr="00375F26">
        <w:rPr>
          <w:rFonts w:hint="eastAsia"/>
          <w:b/>
          <w:sz w:val="20"/>
          <w:szCs w:val="20"/>
          <w:lang w:val="en-GB"/>
        </w:rPr>
        <w:t>S</w:t>
      </w:r>
      <w:r w:rsidRPr="00375F26">
        <w:rPr>
          <w:b/>
          <w:sz w:val="20"/>
          <w:szCs w:val="20"/>
          <w:lang w:val="en-GB"/>
        </w:rPr>
        <w:t>plit SRB is not supported for SRB5.</w:t>
      </w:r>
    </w:p>
    <w:p w14:paraId="2A0F3BD2" w14:textId="77777777" w:rsidR="00696F3D" w:rsidRPr="00375F26" w:rsidRDefault="00696F3D" w:rsidP="00696F3D">
      <w:pPr>
        <w:pStyle w:val="ListParagraph"/>
        <w:numPr>
          <w:ilvl w:val="0"/>
          <w:numId w:val="42"/>
        </w:numPr>
        <w:rPr>
          <w:b/>
          <w:sz w:val="20"/>
          <w:szCs w:val="20"/>
          <w:lang w:val="en-US"/>
        </w:rPr>
      </w:pPr>
      <w:r w:rsidRPr="00375F26">
        <w:rPr>
          <w:b/>
          <w:sz w:val="20"/>
          <w:szCs w:val="20"/>
          <w:lang w:val="en-US"/>
        </w:rPr>
        <w:t xml:space="preserve">The integrity protection algorithm is common for SRB1, SRB2, SRB3 (if configured), SRB4 (if configured), SRB5 (if configured) and DRBs configured with integrity protection, with the same </w:t>
      </w:r>
      <w:proofErr w:type="spellStart"/>
      <w:r w:rsidRPr="00375F26">
        <w:rPr>
          <w:b/>
          <w:i/>
          <w:sz w:val="20"/>
          <w:szCs w:val="20"/>
          <w:lang w:val="en-US"/>
        </w:rPr>
        <w:t>keyToUse</w:t>
      </w:r>
      <w:proofErr w:type="spellEnd"/>
      <w:r w:rsidRPr="00375F26">
        <w:rPr>
          <w:b/>
          <w:sz w:val="20"/>
          <w:szCs w:val="20"/>
          <w:lang w:val="en-US"/>
        </w:rPr>
        <w:t xml:space="preserve"> value. The ciphering algorithm is common for SRB1, SRB2, SRB3 (if configured), SRB4 (if configured), SRB5 (if configured) and DRBs configured with the same </w:t>
      </w:r>
      <w:proofErr w:type="spellStart"/>
      <w:r w:rsidRPr="00375F26">
        <w:rPr>
          <w:b/>
          <w:i/>
          <w:sz w:val="20"/>
          <w:szCs w:val="20"/>
          <w:lang w:val="en-US"/>
        </w:rPr>
        <w:t>keyToUse</w:t>
      </w:r>
      <w:proofErr w:type="spellEnd"/>
      <w:r w:rsidRPr="00375F26">
        <w:rPr>
          <w:b/>
          <w:sz w:val="20"/>
          <w:szCs w:val="20"/>
          <w:lang w:val="en-US"/>
        </w:rPr>
        <w:t xml:space="preserve"> value. </w:t>
      </w:r>
    </w:p>
    <w:p w14:paraId="2576BDD5" w14:textId="77777777" w:rsidR="00696F3D" w:rsidRPr="00375F26" w:rsidRDefault="00696F3D" w:rsidP="00696F3D">
      <w:pPr>
        <w:pStyle w:val="ListParagraph"/>
        <w:numPr>
          <w:ilvl w:val="0"/>
          <w:numId w:val="42"/>
        </w:numPr>
        <w:spacing w:after="0"/>
        <w:rPr>
          <w:b/>
          <w:sz w:val="20"/>
          <w:szCs w:val="20"/>
          <w:lang w:val="en-GB"/>
        </w:rPr>
      </w:pPr>
      <w:r w:rsidRPr="00375F26">
        <w:rPr>
          <w:rFonts w:hint="eastAsia"/>
          <w:b/>
          <w:sz w:val="20"/>
          <w:szCs w:val="20"/>
          <w:lang w:val="en-GB"/>
        </w:rPr>
        <w:t>S</w:t>
      </w:r>
      <w:r w:rsidRPr="00375F26">
        <w:rPr>
          <w:b/>
          <w:sz w:val="20"/>
          <w:szCs w:val="20"/>
          <w:lang w:val="en-GB"/>
        </w:rPr>
        <w:t xml:space="preserve">RB5 release is supported, e.g. via </w:t>
      </w:r>
      <w:r w:rsidRPr="0010098A">
        <w:rPr>
          <w:b/>
          <w:i/>
          <w:sz w:val="20"/>
          <w:szCs w:val="20"/>
          <w:lang w:val="en-GB"/>
        </w:rPr>
        <w:t>srb5-ToRelease</w:t>
      </w:r>
      <w:r w:rsidRPr="00375F26">
        <w:rPr>
          <w:b/>
          <w:sz w:val="20"/>
          <w:szCs w:val="20"/>
          <w:lang w:val="en-GB"/>
        </w:rPr>
        <w:t xml:space="preserve"> IE</w:t>
      </w:r>
    </w:p>
    <w:p w14:paraId="575D6659" w14:textId="77777777" w:rsidR="00696F3D" w:rsidRPr="00375F26" w:rsidRDefault="00696F3D" w:rsidP="00696F3D">
      <w:pPr>
        <w:pStyle w:val="ListParagraph"/>
        <w:numPr>
          <w:ilvl w:val="0"/>
          <w:numId w:val="42"/>
        </w:numPr>
        <w:spacing w:after="0"/>
        <w:rPr>
          <w:b/>
          <w:sz w:val="20"/>
          <w:szCs w:val="20"/>
          <w:lang w:val="en-GB"/>
        </w:rPr>
      </w:pPr>
      <w:r w:rsidRPr="00375F26">
        <w:rPr>
          <w:rFonts w:hint="eastAsia"/>
          <w:b/>
          <w:sz w:val="20"/>
          <w:szCs w:val="20"/>
          <w:lang w:val="en-GB"/>
        </w:rPr>
        <w:t>During</w:t>
      </w:r>
      <w:r w:rsidRPr="00375F26">
        <w:rPr>
          <w:b/>
          <w:sz w:val="20"/>
          <w:szCs w:val="20"/>
          <w:lang w:val="en-GB"/>
        </w:rPr>
        <w:t xml:space="preserve"> RRC connection resume, the UE resume</w:t>
      </w:r>
      <w:r>
        <w:rPr>
          <w:b/>
          <w:sz w:val="20"/>
          <w:szCs w:val="20"/>
          <w:lang w:val="en-GB"/>
        </w:rPr>
        <w:t>s</w:t>
      </w:r>
      <w:r w:rsidRPr="00375F26">
        <w:rPr>
          <w:b/>
          <w:sz w:val="20"/>
          <w:szCs w:val="20"/>
          <w:lang w:val="en-GB"/>
        </w:rPr>
        <w:t xml:space="preserve"> SRB5 (if configured)</w:t>
      </w:r>
    </w:p>
    <w:p w14:paraId="352C5999" w14:textId="35A665A1" w:rsidR="00696F3D" w:rsidRPr="00696F3D" w:rsidRDefault="00696F3D" w:rsidP="00696F3D">
      <w:pPr>
        <w:pStyle w:val="ListParagraph"/>
        <w:numPr>
          <w:ilvl w:val="0"/>
          <w:numId w:val="42"/>
        </w:numPr>
        <w:spacing w:after="0"/>
        <w:rPr>
          <w:b/>
          <w:sz w:val="20"/>
          <w:szCs w:val="20"/>
          <w:lang w:val="en-GB"/>
        </w:rPr>
      </w:pPr>
      <w:r w:rsidRPr="00375F26">
        <w:rPr>
          <w:rFonts w:hint="eastAsia"/>
          <w:b/>
          <w:sz w:val="20"/>
          <w:szCs w:val="20"/>
          <w:lang w:val="en-GB"/>
        </w:rPr>
        <w:t>S</w:t>
      </w:r>
      <w:r w:rsidRPr="00375F26">
        <w:rPr>
          <w:b/>
          <w:sz w:val="20"/>
          <w:szCs w:val="20"/>
          <w:lang w:val="en-GB"/>
        </w:rPr>
        <w:t xml:space="preserve">RB5 can be used </w:t>
      </w:r>
      <w:r>
        <w:rPr>
          <w:b/>
          <w:sz w:val="20"/>
          <w:szCs w:val="20"/>
          <w:lang w:val="en-GB"/>
        </w:rPr>
        <w:t>for</w:t>
      </w:r>
      <w:r w:rsidRPr="00375F26">
        <w:rPr>
          <w:b/>
          <w:sz w:val="20"/>
          <w:szCs w:val="20"/>
          <w:lang w:val="en-GB"/>
        </w:rPr>
        <w:t xml:space="preserve"> transfer of segments of </w:t>
      </w:r>
      <w:proofErr w:type="spellStart"/>
      <w:r w:rsidRPr="00375F26">
        <w:rPr>
          <w:b/>
          <w:i/>
          <w:sz w:val="20"/>
          <w:szCs w:val="20"/>
          <w:lang w:val="en-GB"/>
        </w:rPr>
        <w:t>ULDedicatedMessageSegment</w:t>
      </w:r>
      <w:proofErr w:type="spellEnd"/>
    </w:p>
    <w:p w14:paraId="4B95AFD3" w14:textId="77777777" w:rsidR="00696F3D" w:rsidRPr="00375F26" w:rsidRDefault="00696F3D" w:rsidP="00696F3D">
      <w:pPr>
        <w:pStyle w:val="ListParagraph"/>
        <w:spacing w:after="0"/>
        <w:ind w:left="360"/>
        <w:rPr>
          <w:b/>
          <w:sz w:val="20"/>
          <w:szCs w:val="20"/>
          <w:lang w:val="en-GB"/>
        </w:rPr>
      </w:pPr>
    </w:p>
    <w:p w14:paraId="01760054" w14:textId="4886FF6D" w:rsidR="00696F3D" w:rsidRPr="00696F3D" w:rsidRDefault="00696F3D" w:rsidP="00696F3D">
      <w:pPr>
        <w:pStyle w:val="ListParagraph"/>
        <w:numPr>
          <w:ilvl w:val="0"/>
          <w:numId w:val="47"/>
        </w:numPr>
        <w:spacing w:after="0"/>
        <w:rPr>
          <w:lang w:val="en-US"/>
        </w:rPr>
      </w:pPr>
      <w:r w:rsidRPr="0005054B">
        <w:rPr>
          <w:b/>
          <w:lang w:val="en-US"/>
        </w:rPr>
        <w:t>SRB5 handling (setup, modification, release) is configured via SN RRC Reconfiguration message. When SCG is released, SRB5 should be released as well.</w:t>
      </w:r>
    </w:p>
    <w:p w14:paraId="7E01E743" w14:textId="77777777" w:rsidR="00696F3D" w:rsidRPr="0005054B" w:rsidRDefault="00696F3D" w:rsidP="00696F3D">
      <w:pPr>
        <w:pStyle w:val="ListParagraph"/>
        <w:spacing w:after="0"/>
        <w:ind w:left="420"/>
        <w:rPr>
          <w:lang w:val="en-US"/>
        </w:rPr>
      </w:pPr>
    </w:p>
    <w:p w14:paraId="18421CC0" w14:textId="2A120069" w:rsidR="00696F3D" w:rsidRDefault="00696F3D" w:rsidP="00696F3D">
      <w:pPr>
        <w:pStyle w:val="ListParagraph"/>
        <w:numPr>
          <w:ilvl w:val="0"/>
          <w:numId w:val="47"/>
        </w:numPr>
        <w:spacing w:after="0"/>
        <w:rPr>
          <w:b/>
          <w:lang w:val="en-GB"/>
        </w:rPr>
      </w:pPr>
      <w:r>
        <w:rPr>
          <w:b/>
          <w:lang w:val="en-GB"/>
        </w:rPr>
        <w:t xml:space="preserve">In TS 37.340, </w:t>
      </w:r>
      <w:r w:rsidRPr="00450EC3">
        <w:rPr>
          <w:b/>
          <w:lang w:val="en-GB"/>
        </w:rPr>
        <w:t>SRB3 definition need</w:t>
      </w:r>
      <w:r>
        <w:rPr>
          <w:b/>
          <w:lang w:val="en-GB"/>
        </w:rPr>
        <w:t xml:space="preserve">s to be </w:t>
      </w:r>
      <w:r w:rsidRPr="00450EC3">
        <w:rPr>
          <w:b/>
          <w:lang w:val="en-GB"/>
        </w:rPr>
        <w:t>update</w:t>
      </w:r>
      <w:r>
        <w:rPr>
          <w:b/>
          <w:lang w:val="en-GB"/>
        </w:rPr>
        <w:t>d</w:t>
      </w:r>
      <w:r w:rsidRPr="00450EC3">
        <w:rPr>
          <w:b/>
          <w:lang w:val="en-GB"/>
        </w:rPr>
        <w:t xml:space="preserve"> due to </w:t>
      </w:r>
      <w:r>
        <w:rPr>
          <w:b/>
          <w:lang w:val="en-GB"/>
        </w:rPr>
        <w:t xml:space="preserve">SRB5 introduction. </w:t>
      </w:r>
    </w:p>
    <w:p w14:paraId="0FA6746B" w14:textId="77777777" w:rsidR="00696F3D" w:rsidRPr="00696F3D" w:rsidRDefault="00696F3D" w:rsidP="00696F3D">
      <w:pPr>
        <w:spacing w:after="0"/>
        <w:rPr>
          <w:b/>
          <w:lang w:val="en-GB"/>
        </w:rPr>
      </w:pPr>
    </w:p>
    <w:p w14:paraId="75FB7CAC" w14:textId="03B87EA4" w:rsidR="00696F3D" w:rsidRDefault="00696F3D" w:rsidP="00696F3D">
      <w:pPr>
        <w:pStyle w:val="ListParagraph"/>
        <w:numPr>
          <w:ilvl w:val="0"/>
          <w:numId w:val="47"/>
        </w:numPr>
        <w:spacing w:after="0"/>
        <w:rPr>
          <w:b/>
          <w:lang w:val="en-US"/>
        </w:rPr>
      </w:pPr>
      <w:r w:rsidRPr="0005054B">
        <w:rPr>
          <w:b/>
          <w:lang w:val="en-US"/>
        </w:rPr>
        <w:t xml:space="preserve">A common reporting leg indication is used to indicate reporting leg that is used by the UE for both container-based and RAN visible </w:t>
      </w:r>
      <w:proofErr w:type="spellStart"/>
      <w:r w:rsidRPr="0005054B">
        <w:rPr>
          <w:b/>
          <w:lang w:val="en-US"/>
        </w:rPr>
        <w:t>QoE</w:t>
      </w:r>
      <w:proofErr w:type="spellEnd"/>
      <w:r w:rsidRPr="0005054B">
        <w:rPr>
          <w:b/>
          <w:lang w:val="en-US"/>
        </w:rPr>
        <w:t xml:space="preserve"> if both have been configured by the network.</w:t>
      </w:r>
    </w:p>
    <w:p w14:paraId="57DEFFF1" w14:textId="77777777" w:rsidR="00696F3D" w:rsidRPr="00696F3D" w:rsidRDefault="00696F3D" w:rsidP="00696F3D">
      <w:pPr>
        <w:spacing w:after="0"/>
        <w:rPr>
          <w:b/>
        </w:rPr>
      </w:pPr>
    </w:p>
    <w:p w14:paraId="4BEAB92C" w14:textId="66A0A6C6" w:rsidR="00696F3D" w:rsidRDefault="00696F3D" w:rsidP="00696F3D">
      <w:pPr>
        <w:pStyle w:val="ListParagraph"/>
        <w:numPr>
          <w:ilvl w:val="0"/>
          <w:numId w:val="47"/>
        </w:numPr>
        <w:spacing w:after="0"/>
        <w:rPr>
          <w:b/>
          <w:lang w:val="en-GB"/>
        </w:rPr>
      </w:pPr>
      <w:r>
        <w:rPr>
          <w:b/>
          <w:lang w:val="en-GB"/>
        </w:rPr>
        <w:t xml:space="preserve">To ensure </w:t>
      </w:r>
      <w:r w:rsidRPr="00551890">
        <w:rPr>
          <w:b/>
          <w:lang w:val="en-GB"/>
        </w:rPr>
        <w:t xml:space="preserve">MN and SN </w:t>
      </w:r>
      <w:r>
        <w:rPr>
          <w:b/>
          <w:lang w:val="en-GB"/>
        </w:rPr>
        <w:t xml:space="preserve">do not </w:t>
      </w:r>
      <w:r w:rsidRPr="00551890">
        <w:rPr>
          <w:b/>
          <w:lang w:val="en-GB"/>
        </w:rPr>
        <w:t xml:space="preserve">use the same set of </w:t>
      </w:r>
      <w:proofErr w:type="spellStart"/>
      <w:r>
        <w:rPr>
          <w:b/>
          <w:lang w:val="en-GB"/>
        </w:rPr>
        <w:t>QoE</w:t>
      </w:r>
      <w:proofErr w:type="spellEnd"/>
      <w:r>
        <w:rPr>
          <w:b/>
          <w:lang w:val="en-GB"/>
        </w:rPr>
        <w:t xml:space="preserve"> configuration RRC </w:t>
      </w:r>
      <w:r w:rsidRPr="00551890">
        <w:rPr>
          <w:b/>
          <w:lang w:val="en-GB"/>
        </w:rPr>
        <w:t>identities</w:t>
      </w:r>
      <w:r>
        <w:rPr>
          <w:b/>
          <w:lang w:val="en-GB"/>
        </w:rPr>
        <w:t xml:space="preserve"> and </w:t>
      </w:r>
      <w:r w:rsidRPr="00551890">
        <w:rPr>
          <w:b/>
          <w:lang w:val="en-GB"/>
        </w:rPr>
        <w:t>that UE capabilities are not exceeded</w:t>
      </w:r>
      <w:bookmarkStart w:id="9" w:name="_GoBack"/>
      <w:bookmarkEnd w:id="9"/>
      <w:r w:rsidRPr="00551890">
        <w:rPr>
          <w:b/>
          <w:lang w:val="en-GB"/>
        </w:rPr>
        <w:t xml:space="preserve">, MN indicates the maximum number of </w:t>
      </w:r>
      <w:proofErr w:type="spellStart"/>
      <w:r w:rsidRPr="00551890">
        <w:rPr>
          <w:b/>
          <w:lang w:val="en-GB"/>
        </w:rPr>
        <w:t>QoE</w:t>
      </w:r>
      <w:proofErr w:type="spellEnd"/>
      <w:r w:rsidRPr="00551890">
        <w:rPr>
          <w:b/>
          <w:lang w:val="en-GB"/>
        </w:rPr>
        <w:t xml:space="preserve"> </w:t>
      </w:r>
      <w:r>
        <w:rPr>
          <w:b/>
          <w:lang w:val="en-GB"/>
        </w:rPr>
        <w:t>configurations</w:t>
      </w:r>
      <w:r w:rsidRPr="00551890">
        <w:rPr>
          <w:b/>
          <w:lang w:val="en-GB"/>
        </w:rPr>
        <w:t xml:space="preserve"> and </w:t>
      </w:r>
      <w:proofErr w:type="spellStart"/>
      <w:r w:rsidRPr="00551890">
        <w:rPr>
          <w:b/>
          <w:lang w:val="en-GB"/>
        </w:rPr>
        <w:t>QoE</w:t>
      </w:r>
      <w:proofErr w:type="spellEnd"/>
      <w:r w:rsidRPr="00551890">
        <w:rPr>
          <w:b/>
          <w:lang w:val="en-GB"/>
        </w:rPr>
        <w:t xml:space="preserve"> </w:t>
      </w:r>
      <w:r>
        <w:rPr>
          <w:b/>
          <w:lang w:val="en-GB"/>
        </w:rPr>
        <w:t xml:space="preserve">configuration </w:t>
      </w:r>
      <w:r w:rsidRPr="00551890">
        <w:rPr>
          <w:b/>
          <w:lang w:val="en-GB"/>
        </w:rPr>
        <w:t xml:space="preserve">RRC </w:t>
      </w:r>
      <w:r>
        <w:rPr>
          <w:b/>
          <w:lang w:val="en-GB"/>
        </w:rPr>
        <w:t>identities</w:t>
      </w:r>
      <w:r w:rsidRPr="00551890">
        <w:rPr>
          <w:b/>
          <w:lang w:val="en-GB"/>
        </w:rPr>
        <w:t xml:space="preserve"> that can be used </w:t>
      </w:r>
      <w:r>
        <w:rPr>
          <w:b/>
          <w:lang w:val="en-GB"/>
        </w:rPr>
        <w:t>by</w:t>
      </w:r>
      <w:r w:rsidRPr="00551890">
        <w:rPr>
          <w:b/>
          <w:lang w:val="en-GB"/>
        </w:rPr>
        <w:t xml:space="preserve"> SN</w:t>
      </w:r>
      <w:r>
        <w:rPr>
          <w:b/>
          <w:lang w:val="en-GB"/>
        </w:rPr>
        <w:t xml:space="preserve"> using inter-node RRC message</w:t>
      </w:r>
      <w:r w:rsidRPr="00551890">
        <w:rPr>
          <w:b/>
          <w:lang w:val="en-GB"/>
        </w:rPr>
        <w:t>.</w:t>
      </w:r>
    </w:p>
    <w:p w14:paraId="5F7D337E" w14:textId="77777777" w:rsidR="00696F3D" w:rsidRPr="00696F3D" w:rsidRDefault="00696F3D" w:rsidP="00696F3D">
      <w:pPr>
        <w:spacing w:after="0"/>
        <w:rPr>
          <w:b/>
          <w:lang w:val="en-GB"/>
        </w:rPr>
      </w:pPr>
    </w:p>
    <w:p w14:paraId="06CEB7C3" w14:textId="4346C7F8" w:rsidR="00696F3D" w:rsidRDefault="00696F3D" w:rsidP="00696F3D">
      <w:pPr>
        <w:pStyle w:val="ListParagraph"/>
        <w:numPr>
          <w:ilvl w:val="0"/>
          <w:numId w:val="47"/>
        </w:numPr>
        <w:spacing w:after="0"/>
        <w:rPr>
          <w:b/>
          <w:lang w:val="en-GB"/>
        </w:rPr>
      </w:pPr>
      <w:r w:rsidRPr="000D18B8">
        <w:rPr>
          <w:b/>
          <w:lang w:val="en-GB"/>
        </w:rPr>
        <w:t>UE can be configured with SRB4 and SRB5 simultaneously.</w:t>
      </w:r>
    </w:p>
    <w:p w14:paraId="0D72492B" w14:textId="77777777" w:rsidR="00696F3D" w:rsidRPr="00696F3D" w:rsidRDefault="00696F3D" w:rsidP="00696F3D">
      <w:pPr>
        <w:spacing w:after="0"/>
        <w:rPr>
          <w:b/>
          <w:lang w:val="en-GB"/>
        </w:rPr>
      </w:pPr>
    </w:p>
    <w:p w14:paraId="436C6119" w14:textId="576CCD9A" w:rsidR="00696F3D" w:rsidRDefault="00696F3D" w:rsidP="00696F3D">
      <w:pPr>
        <w:pStyle w:val="ListParagraph"/>
        <w:numPr>
          <w:ilvl w:val="0"/>
          <w:numId w:val="47"/>
        </w:numPr>
        <w:spacing w:after="0"/>
        <w:rPr>
          <w:b/>
          <w:lang w:val="en-GB"/>
        </w:rPr>
      </w:pPr>
      <w:r>
        <w:rPr>
          <w:b/>
          <w:lang w:val="en-GB"/>
        </w:rPr>
        <w:t xml:space="preserve">If SRB5 is not configured, UE sends the SN </w:t>
      </w:r>
      <w:proofErr w:type="spellStart"/>
      <w:r>
        <w:rPr>
          <w:b/>
          <w:lang w:val="en-GB"/>
        </w:rPr>
        <w:t>QoE</w:t>
      </w:r>
      <w:proofErr w:type="spellEnd"/>
      <w:r>
        <w:rPr>
          <w:b/>
          <w:lang w:val="en-GB"/>
        </w:rPr>
        <w:t xml:space="preserve"> results in </w:t>
      </w:r>
      <w:proofErr w:type="spellStart"/>
      <w:r w:rsidRPr="00013708">
        <w:rPr>
          <w:b/>
          <w:lang w:val="en-GB"/>
        </w:rPr>
        <w:t>MeasurementReportAppLayer</w:t>
      </w:r>
      <w:proofErr w:type="spellEnd"/>
      <w:r w:rsidRPr="00013708">
        <w:rPr>
          <w:b/>
          <w:lang w:val="en-GB"/>
        </w:rPr>
        <w:t xml:space="preserve"> message</w:t>
      </w:r>
      <w:r>
        <w:rPr>
          <w:b/>
          <w:lang w:val="en-GB"/>
        </w:rPr>
        <w:t xml:space="preserve"> via SRB4 and MN forwards them to SN</w:t>
      </w:r>
      <w:r w:rsidRPr="00450EC3">
        <w:rPr>
          <w:b/>
          <w:lang w:val="en-GB"/>
        </w:rPr>
        <w:t>.</w:t>
      </w:r>
    </w:p>
    <w:p w14:paraId="041870FB" w14:textId="77777777" w:rsidR="00696F3D" w:rsidRPr="00696F3D" w:rsidRDefault="00696F3D" w:rsidP="00696F3D">
      <w:pPr>
        <w:spacing w:after="0"/>
        <w:rPr>
          <w:b/>
          <w:lang w:val="en-GB"/>
        </w:rPr>
      </w:pPr>
    </w:p>
    <w:p w14:paraId="2FD5CAD5" w14:textId="3D6AA92B" w:rsidR="00696F3D" w:rsidRPr="00696F3D" w:rsidRDefault="00696F3D" w:rsidP="00696F3D">
      <w:pPr>
        <w:pStyle w:val="ListParagraph"/>
        <w:numPr>
          <w:ilvl w:val="0"/>
          <w:numId w:val="47"/>
        </w:numPr>
        <w:spacing w:after="0"/>
        <w:rPr>
          <w:b/>
          <w:lang w:val="en-US"/>
        </w:rPr>
      </w:pPr>
      <w:r w:rsidRPr="00B20CE9">
        <w:rPr>
          <w:b/>
          <w:lang w:val="en-GB"/>
        </w:rPr>
        <w:t xml:space="preserve">RAN visible </w:t>
      </w:r>
      <w:proofErr w:type="spellStart"/>
      <w:r w:rsidRPr="00B20CE9">
        <w:rPr>
          <w:b/>
          <w:lang w:val="en-GB"/>
        </w:rPr>
        <w:t>QoE</w:t>
      </w:r>
      <w:proofErr w:type="spellEnd"/>
      <w:r w:rsidRPr="00B20CE9">
        <w:rPr>
          <w:b/>
          <w:lang w:val="en-GB"/>
        </w:rPr>
        <w:t xml:space="preserve"> configuration is generated by the same node which generates the configuration for container based </w:t>
      </w:r>
      <w:proofErr w:type="spellStart"/>
      <w:r w:rsidRPr="00B20CE9">
        <w:rPr>
          <w:b/>
          <w:lang w:val="en-GB"/>
        </w:rPr>
        <w:t>QoE</w:t>
      </w:r>
      <w:proofErr w:type="spellEnd"/>
      <w:r w:rsidRPr="00B20CE9">
        <w:rPr>
          <w:b/>
          <w:lang w:val="en-GB"/>
        </w:rPr>
        <w:t xml:space="preserve">. The other node will not send the RRC message to update/modify the RAN visible </w:t>
      </w:r>
      <w:proofErr w:type="spellStart"/>
      <w:r w:rsidRPr="00B20CE9">
        <w:rPr>
          <w:b/>
          <w:lang w:val="en-GB"/>
        </w:rPr>
        <w:t>QoE</w:t>
      </w:r>
      <w:proofErr w:type="spellEnd"/>
      <w:r w:rsidRPr="00B20CE9">
        <w:rPr>
          <w:b/>
          <w:lang w:val="en-GB"/>
        </w:rPr>
        <w:t xml:space="preserve"> configuration</w:t>
      </w:r>
      <w:r>
        <w:rPr>
          <w:b/>
          <w:lang w:val="en-GB"/>
        </w:rPr>
        <w:t xml:space="preserve"> which was not configured by this node</w:t>
      </w:r>
      <w:r>
        <w:rPr>
          <w:b/>
          <w:lang w:val="en-GB"/>
        </w:rPr>
        <w:t>.</w:t>
      </w:r>
    </w:p>
    <w:p w14:paraId="3FE8AED0" w14:textId="77777777" w:rsidR="00696F3D" w:rsidRPr="00696F3D" w:rsidRDefault="00696F3D" w:rsidP="00696F3D">
      <w:pPr>
        <w:spacing w:after="0"/>
        <w:rPr>
          <w:b/>
        </w:rPr>
      </w:pPr>
    </w:p>
    <w:p w14:paraId="37D3238C" w14:textId="77777777" w:rsidR="00696F3D" w:rsidRPr="0005054B" w:rsidRDefault="00696F3D" w:rsidP="00696F3D">
      <w:pPr>
        <w:pStyle w:val="ListParagraph"/>
        <w:numPr>
          <w:ilvl w:val="0"/>
          <w:numId w:val="47"/>
        </w:numPr>
        <w:spacing w:after="0"/>
        <w:rPr>
          <w:b/>
          <w:lang w:val="en-US"/>
        </w:rPr>
      </w:pPr>
      <w:r w:rsidRPr="00DB7ED5">
        <w:rPr>
          <w:b/>
          <w:lang w:val="en-GB"/>
        </w:rPr>
        <w:t xml:space="preserve">If the UE configured with NR-DC receives the </w:t>
      </w:r>
      <w:proofErr w:type="spellStart"/>
      <w:r w:rsidRPr="00DB7ED5">
        <w:rPr>
          <w:b/>
          <w:lang w:val="en-GB"/>
        </w:rPr>
        <w:t>QoE</w:t>
      </w:r>
      <w:proofErr w:type="spellEnd"/>
      <w:r w:rsidRPr="00DB7ED5">
        <w:rPr>
          <w:b/>
          <w:lang w:val="en-GB"/>
        </w:rPr>
        <w:t xml:space="preserve"> pause command from the network, UE uses the same principles as in R17, i.e.</w:t>
      </w:r>
    </w:p>
    <w:p w14:paraId="3A07875A" w14:textId="77777777" w:rsidR="00696F3D" w:rsidRPr="00DB7ED5" w:rsidRDefault="00696F3D" w:rsidP="00696F3D">
      <w:pPr>
        <w:pStyle w:val="ListParagraph"/>
        <w:numPr>
          <w:ilvl w:val="0"/>
          <w:numId w:val="27"/>
        </w:numPr>
        <w:spacing w:after="0"/>
        <w:rPr>
          <w:b/>
          <w:sz w:val="20"/>
          <w:szCs w:val="20"/>
          <w:lang w:val="en-GB"/>
        </w:rPr>
      </w:pPr>
      <w:r w:rsidRPr="00DB7ED5">
        <w:rPr>
          <w:b/>
          <w:sz w:val="20"/>
          <w:szCs w:val="20"/>
          <w:lang w:val="en-GB"/>
        </w:rPr>
        <w:t xml:space="preserve">the transmission of </w:t>
      </w:r>
      <w:proofErr w:type="spellStart"/>
      <w:r w:rsidRPr="00DB7ED5">
        <w:rPr>
          <w:b/>
          <w:sz w:val="20"/>
          <w:szCs w:val="20"/>
          <w:lang w:val="en-GB"/>
        </w:rPr>
        <w:t>QoE</w:t>
      </w:r>
      <w:proofErr w:type="spellEnd"/>
      <w:r w:rsidRPr="00DB7ED5">
        <w:rPr>
          <w:b/>
          <w:sz w:val="20"/>
          <w:szCs w:val="20"/>
          <w:lang w:val="en-GB"/>
        </w:rPr>
        <w:t xml:space="preserve"> report container is paused</w:t>
      </w:r>
    </w:p>
    <w:p w14:paraId="4DE06B33" w14:textId="77777777" w:rsidR="00696F3D" w:rsidRPr="00DB7ED5" w:rsidRDefault="00696F3D" w:rsidP="00696F3D">
      <w:pPr>
        <w:pStyle w:val="ListParagraph"/>
        <w:numPr>
          <w:ilvl w:val="0"/>
          <w:numId w:val="27"/>
        </w:numPr>
        <w:spacing w:after="0"/>
        <w:rPr>
          <w:b/>
          <w:sz w:val="20"/>
          <w:szCs w:val="20"/>
          <w:lang w:val="en-GB"/>
        </w:rPr>
      </w:pPr>
      <w:r w:rsidRPr="00DB7ED5">
        <w:rPr>
          <w:b/>
          <w:sz w:val="20"/>
          <w:szCs w:val="20"/>
          <w:lang w:val="en-GB"/>
        </w:rPr>
        <w:t xml:space="preserve">the transmission of </w:t>
      </w:r>
      <w:proofErr w:type="spellStart"/>
      <w:r w:rsidRPr="00DB7ED5">
        <w:rPr>
          <w:b/>
          <w:sz w:val="20"/>
          <w:szCs w:val="20"/>
          <w:lang w:val="en-GB"/>
        </w:rPr>
        <w:t>QoE</w:t>
      </w:r>
      <w:proofErr w:type="spellEnd"/>
      <w:r w:rsidRPr="00DB7ED5">
        <w:rPr>
          <w:b/>
          <w:sz w:val="20"/>
          <w:szCs w:val="20"/>
          <w:lang w:val="en-GB"/>
        </w:rPr>
        <w:t xml:space="preserve"> start indication and RAN visible application layer measurement reports is not paused</w:t>
      </w:r>
    </w:p>
    <w:bookmarkEnd w:id="0"/>
    <w:p w14:paraId="1D909655" w14:textId="4EE3FB77" w:rsidR="00C934C7" w:rsidRDefault="00C934C7">
      <w:pPr>
        <w:spacing w:after="0"/>
        <w:rPr>
          <w:lang w:eastAsia="zh-CN"/>
        </w:rPr>
      </w:pPr>
    </w:p>
    <w:sectPr w:rsidR="00C934C7">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F06B4" w14:textId="77777777" w:rsidR="006D027B" w:rsidRDefault="006D027B">
      <w:pPr>
        <w:spacing w:after="0"/>
      </w:pPr>
      <w:r>
        <w:separator/>
      </w:r>
    </w:p>
  </w:endnote>
  <w:endnote w:type="continuationSeparator" w:id="0">
    <w:p w14:paraId="597BA9E9" w14:textId="77777777" w:rsidR="006D027B" w:rsidRDefault="006D0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B53811" w:rsidRDefault="00B53811">
    <w:pPr>
      <w:pStyle w:val="Footer"/>
      <w:jc w:val="center"/>
    </w:pPr>
    <w:r>
      <w:fldChar w:fldCharType="begin"/>
    </w:r>
    <w:r>
      <w:instrText xml:space="preserve"> PAGE   \* MERGEFORMAT </w:instrText>
    </w:r>
    <w:r>
      <w:fldChar w:fldCharType="separate"/>
    </w:r>
    <w:r w:rsidR="0005054B">
      <w:rPr>
        <w:noProof/>
      </w:rPr>
      <w:t>7</w:t>
    </w:r>
    <w:r>
      <w:fldChar w:fldCharType="end"/>
    </w:r>
  </w:p>
  <w:p w14:paraId="697F14F4" w14:textId="77777777" w:rsidR="00B53811" w:rsidRDefault="00B5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19C16" w14:textId="77777777" w:rsidR="006D027B" w:rsidRDefault="006D027B">
      <w:pPr>
        <w:spacing w:after="0"/>
      </w:pPr>
      <w:r>
        <w:separator/>
      </w:r>
    </w:p>
  </w:footnote>
  <w:footnote w:type="continuationSeparator" w:id="0">
    <w:p w14:paraId="5778227A" w14:textId="77777777" w:rsidR="006D027B" w:rsidRDefault="006D02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A686D"/>
    <w:multiLevelType w:val="hybridMultilevel"/>
    <w:tmpl w:val="B936BE32"/>
    <w:lvl w:ilvl="0" w:tplc="D7D837A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1A4761"/>
    <w:multiLevelType w:val="hybridMultilevel"/>
    <w:tmpl w:val="2334D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63C84"/>
    <w:multiLevelType w:val="hybridMultilevel"/>
    <w:tmpl w:val="CE1490FC"/>
    <w:lvl w:ilvl="0" w:tplc="70BC6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E50D65"/>
    <w:multiLevelType w:val="hybridMultilevel"/>
    <w:tmpl w:val="36F2588C"/>
    <w:lvl w:ilvl="0" w:tplc="1C206AF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956212"/>
    <w:multiLevelType w:val="hybridMultilevel"/>
    <w:tmpl w:val="487C2D20"/>
    <w:lvl w:ilvl="0" w:tplc="A2E82152">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E22AA"/>
    <w:multiLevelType w:val="hybridMultilevel"/>
    <w:tmpl w:val="E4D0C1DC"/>
    <w:lvl w:ilvl="0" w:tplc="47586D2E">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1206E"/>
    <w:multiLevelType w:val="hybridMultilevel"/>
    <w:tmpl w:val="487C2D20"/>
    <w:lvl w:ilvl="0" w:tplc="A2E82152">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79005C9"/>
    <w:multiLevelType w:val="multilevel"/>
    <w:tmpl w:val="279005C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88E14F3"/>
    <w:multiLevelType w:val="hybridMultilevel"/>
    <w:tmpl w:val="17E07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157A87"/>
    <w:multiLevelType w:val="hybridMultilevel"/>
    <w:tmpl w:val="BAFAB64C"/>
    <w:lvl w:ilvl="0" w:tplc="86027B2A">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A61D80"/>
    <w:multiLevelType w:val="hybridMultilevel"/>
    <w:tmpl w:val="C67C39E0"/>
    <w:lvl w:ilvl="0" w:tplc="AF6A1E14">
      <w:start w:val="1"/>
      <w:numFmt w:val="bullet"/>
      <w:lvlText w:val="•"/>
      <w:lvlJc w:val="left"/>
      <w:pPr>
        <w:tabs>
          <w:tab w:val="num" w:pos="720"/>
        </w:tabs>
        <w:ind w:left="720" w:hanging="360"/>
      </w:pPr>
      <w:rPr>
        <w:rFonts w:ascii="Arial" w:hAnsi="Arial" w:hint="default"/>
      </w:rPr>
    </w:lvl>
    <w:lvl w:ilvl="1" w:tplc="3BD83184" w:tentative="1">
      <w:start w:val="1"/>
      <w:numFmt w:val="bullet"/>
      <w:lvlText w:val="•"/>
      <w:lvlJc w:val="left"/>
      <w:pPr>
        <w:tabs>
          <w:tab w:val="num" w:pos="1440"/>
        </w:tabs>
        <w:ind w:left="1440" w:hanging="360"/>
      </w:pPr>
      <w:rPr>
        <w:rFonts w:ascii="Arial" w:hAnsi="Arial" w:hint="default"/>
      </w:rPr>
    </w:lvl>
    <w:lvl w:ilvl="2" w:tplc="DD98AF36" w:tentative="1">
      <w:start w:val="1"/>
      <w:numFmt w:val="bullet"/>
      <w:lvlText w:val="•"/>
      <w:lvlJc w:val="left"/>
      <w:pPr>
        <w:tabs>
          <w:tab w:val="num" w:pos="2160"/>
        </w:tabs>
        <w:ind w:left="2160" w:hanging="360"/>
      </w:pPr>
      <w:rPr>
        <w:rFonts w:ascii="Arial" w:hAnsi="Arial" w:hint="default"/>
      </w:rPr>
    </w:lvl>
    <w:lvl w:ilvl="3" w:tplc="2144862C" w:tentative="1">
      <w:start w:val="1"/>
      <w:numFmt w:val="bullet"/>
      <w:lvlText w:val="•"/>
      <w:lvlJc w:val="left"/>
      <w:pPr>
        <w:tabs>
          <w:tab w:val="num" w:pos="2880"/>
        </w:tabs>
        <w:ind w:left="2880" w:hanging="360"/>
      </w:pPr>
      <w:rPr>
        <w:rFonts w:ascii="Arial" w:hAnsi="Arial" w:hint="default"/>
      </w:rPr>
    </w:lvl>
    <w:lvl w:ilvl="4" w:tplc="AF34020A" w:tentative="1">
      <w:start w:val="1"/>
      <w:numFmt w:val="bullet"/>
      <w:lvlText w:val="•"/>
      <w:lvlJc w:val="left"/>
      <w:pPr>
        <w:tabs>
          <w:tab w:val="num" w:pos="3600"/>
        </w:tabs>
        <w:ind w:left="3600" w:hanging="360"/>
      </w:pPr>
      <w:rPr>
        <w:rFonts w:ascii="Arial" w:hAnsi="Arial" w:hint="default"/>
      </w:rPr>
    </w:lvl>
    <w:lvl w:ilvl="5" w:tplc="A56CC280" w:tentative="1">
      <w:start w:val="1"/>
      <w:numFmt w:val="bullet"/>
      <w:lvlText w:val="•"/>
      <w:lvlJc w:val="left"/>
      <w:pPr>
        <w:tabs>
          <w:tab w:val="num" w:pos="4320"/>
        </w:tabs>
        <w:ind w:left="4320" w:hanging="360"/>
      </w:pPr>
      <w:rPr>
        <w:rFonts w:ascii="Arial" w:hAnsi="Arial" w:hint="default"/>
      </w:rPr>
    </w:lvl>
    <w:lvl w:ilvl="6" w:tplc="5C66152A" w:tentative="1">
      <w:start w:val="1"/>
      <w:numFmt w:val="bullet"/>
      <w:lvlText w:val="•"/>
      <w:lvlJc w:val="left"/>
      <w:pPr>
        <w:tabs>
          <w:tab w:val="num" w:pos="5040"/>
        </w:tabs>
        <w:ind w:left="5040" w:hanging="360"/>
      </w:pPr>
      <w:rPr>
        <w:rFonts w:ascii="Arial" w:hAnsi="Arial" w:hint="default"/>
      </w:rPr>
    </w:lvl>
    <w:lvl w:ilvl="7" w:tplc="60FAC88E" w:tentative="1">
      <w:start w:val="1"/>
      <w:numFmt w:val="bullet"/>
      <w:lvlText w:val="•"/>
      <w:lvlJc w:val="left"/>
      <w:pPr>
        <w:tabs>
          <w:tab w:val="num" w:pos="5760"/>
        </w:tabs>
        <w:ind w:left="5760" w:hanging="360"/>
      </w:pPr>
      <w:rPr>
        <w:rFonts w:ascii="Arial" w:hAnsi="Arial" w:hint="default"/>
      </w:rPr>
    </w:lvl>
    <w:lvl w:ilvl="8" w:tplc="88F22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4A1CBE"/>
    <w:multiLevelType w:val="hybridMultilevel"/>
    <w:tmpl w:val="034CD2FC"/>
    <w:lvl w:ilvl="0" w:tplc="B0785BA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661A34"/>
    <w:multiLevelType w:val="hybridMultilevel"/>
    <w:tmpl w:val="D9F085F2"/>
    <w:lvl w:ilvl="0" w:tplc="20D01B64">
      <w:start w:val="1"/>
      <w:numFmt w:val="bullet"/>
      <w:lvlText w:val="•"/>
      <w:lvlJc w:val="left"/>
      <w:pPr>
        <w:tabs>
          <w:tab w:val="num" w:pos="720"/>
        </w:tabs>
        <w:ind w:left="720" w:hanging="360"/>
      </w:pPr>
      <w:rPr>
        <w:rFonts w:ascii="Arial" w:hAnsi="Arial" w:hint="default"/>
      </w:rPr>
    </w:lvl>
    <w:lvl w:ilvl="1" w:tplc="0D361B72" w:tentative="1">
      <w:start w:val="1"/>
      <w:numFmt w:val="bullet"/>
      <w:lvlText w:val="•"/>
      <w:lvlJc w:val="left"/>
      <w:pPr>
        <w:tabs>
          <w:tab w:val="num" w:pos="1440"/>
        </w:tabs>
        <w:ind w:left="1440" w:hanging="360"/>
      </w:pPr>
      <w:rPr>
        <w:rFonts w:ascii="Arial" w:hAnsi="Arial" w:hint="default"/>
      </w:rPr>
    </w:lvl>
    <w:lvl w:ilvl="2" w:tplc="6E900F8E" w:tentative="1">
      <w:start w:val="1"/>
      <w:numFmt w:val="bullet"/>
      <w:lvlText w:val="•"/>
      <w:lvlJc w:val="left"/>
      <w:pPr>
        <w:tabs>
          <w:tab w:val="num" w:pos="2160"/>
        </w:tabs>
        <w:ind w:left="2160" w:hanging="360"/>
      </w:pPr>
      <w:rPr>
        <w:rFonts w:ascii="Arial" w:hAnsi="Arial" w:hint="default"/>
      </w:rPr>
    </w:lvl>
    <w:lvl w:ilvl="3" w:tplc="F66E71F4" w:tentative="1">
      <w:start w:val="1"/>
      <w:numFmt w:val="bullet"/>
      <w:lvlText w:val="•"/>
      <w:lvlJc w:val="left"/>
      <w:pPr>
        <w:tabs>
          <w:tab w:val="num" w:pos="2880"/>
        </w:tabs>
        <w:ind w:left="2880" w:hanging="360"/>
      </w:pPr>
      <w:rPr>
        <w:rFonts w:ascii="Arial" w:hAnsi="Arial" w:hint="default"/>
      </w:rPr>
    </w:lvl>
    <w:lvl w:ilvl="4" w:tplc="249CF372" w:tentative="1">
      <w:start w:val="1"/>
      <w:numFmt w:val="bullet"/>
      <w:lvlText w:val="•"/>
      <w:lvlJc w:val="left"/>
      <w:pPr>
        <w:tabs>
          <w:tab w:val="num" w:pos="3600"/>
        </w:tabs>
        <w:ind w:left="3600" w:hanging="360"/>
      </w:pPr>
      <w:rPr>
        <w:rFonts w:ascii="Arial" w:hAnsi="Arial" w:hint="default"/>
      </w:rPr>
    </w:lvl>
    <w:lvl w:ilvl="5" w:tplc="EE9C563E" w:tentative="1">
      <w:start w:val="1"/>
      <w:numFmt w:val="bullet"/>
      <w:lvlText w:val="•"/>
      <w:lvlJc w:val="left"/>
      <w:pPr>
        <w:tabs>
          <w:tab w:val="num" w:pos="4320"/>
        </w:tabs>
        <w:ind w:left="4320" w:hanging="360"/>
      </w:pPr>
      <w:rPr>
        <w:rFonts w:ascii="Arial" w:hAnsi="Arial" w:hint="default"/>
      </w:rPr>
    </w:lvl>
    <w:lvl w:ilvl="6" w:tplc="F29AA20C" w:tentative="1">
      <w:start w:val="1"/>
      <w:numFmt w:val="bullet"/>
      <w:lvlText w:val="•"/>
      <w:lvlJc w:val="left"/>
      <w:pPr>
        <w:tabs>
          <w:tab w:val="num" w:pos="5040"/>
        </w:tabs>
        <w:ind w:left="5040" w:hanging="360"/>
      </w:pPr>
      <w:rPr>
        <w:rFonts w:ascii="Arial" w:hAnsi="Arial" w:hint="default"/>
      </w:rPr>
    </w:lvl>
    <w:lvl w:ilvl="7" w:tplc="1D048090" w:tentative="1">
      <w:start w:val="1"/>
      <w:numFmt w:val="bullet"/>
      <w:lvlText w:val="•"/>
      <w:lvlJc w:val="left"/>
      <w:pPr>
        <w:tabs>
          <w:tab w:val="num" w:pos="5760"/>
        </w:tabs>
        <w:ind w:left="5760" w:hanging="360"/>
      </w:pPr>
      <w:rPr>
        <w:rFonts w:ascii="Arial" w:hAnsi="Arial" w:hint="default"/>
      </w:rPr>
    </w:lvl>
    <w:lvl w:ilvl="8" w:tplc="AF2CDF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4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6A34518"/>
    <w:multiLevelType w:val="hybridMultilevel"/>
    <w:tmpl w:val="5BE02560"/>
    <w:lvl w:ilvl="0" w:tplc="43407A7A">
      <w:start w:val="1"/>
      <w:numFmt w:val="decimal"/>
      <w:lvlText w:val="Proposal %1:"/>
      <w:lvlJc w:val="left"/>
      <w:pPr>
        <w:ind w:left="644" w:hanging="360"/>
      </w:pPr>
      <w:rPr>
        <w:b/>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36B45A64"/>
    <w:multiLevelType w:val="hybridMultilevel"/>
    <w:tmpl w:val="0464CDE8"/>
    <w:lvl w:ilvl="0" w:tplc="D7D837A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525B64"/>
    <w:multiLevelType w:val="hybridMultilevel"/>
    <w:tmpl w:val="0464CDE8"/>
    <w:lvl w:ilvl="0" w:tplc="D7D837A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A40D14"/>
    <w:multiLevelType w:val="hybridMultilevel"/>
    <w:tmpl w:val="DD7C8514"/>
    <w:lvl w:ilvl="0" w:tplc="1326D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F40361"/>
    <w:multiLevelType w:val="multilevel"/>
    <w:tmpl w:val="A640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2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190915"/>
    <w:multiLevelType w:val="hybridMultilevel"/>
    <w:tmpl w:val="0464CDE8"/>
    <w:lvl w:ilvl="0" w:tplc="D7D837A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D5593A"/>
    <w:multiLevelType w:val="multilevel"/>
    <w:tmpl w:val="5AD5593A"/>
    <w:lvl w:ilvl="0">
      <w:numFmt w:val="bullet"/>
      <w:lvlText w:val="-"/>
      <w:lvlJc w:val="left"/>
      <w:pPr>
        <w:ind w:left="720" w:hanging="360"/>
      </w:pPr>
      <w:rPr>
        <w:rFonts w:ascii="Arial" w:eastAsia="MS Mincho"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0E6216"/>
    <w:multiLevelType w:val="hybridMultilevel"/>
    <w:tmpl w:val="320A276A"/>
    <w:lvl w:ilvl="0" w:tplc="E5CEA3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615B35EA"/>
    <w:multiLevelType w:val="hybridMultilevel"/>
    <w:tmpl w:val="CE1490FC"/>
    <w:lvl w:ilvl="0" w:tplc="70BC6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984F57"/>
    <w:multiLevelType w:val="hybridMultilevel"/>
    <w:tmpl w:val="D48A3AD6"/>
    <w:lvl w:ilvl="0" w:tplc="6EF059D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3669D5"/>
    <w:multiLevelType w:val="hybridMultilevel"/>
    <w:tmpl w:val="1C4CCF74"/>
    <w:lvl w:ilvl="0" w:tplc="D638C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B61DA9"/>
    <w:multiLevelType w:val="hybridMultilevel"/>
    <w:tmpl w:val="016A833C"/>
    <w:lvl w:ilvl="0" w:tplc="86027B2A">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38"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D51872"/>
    <w:multiLevelType w:val="hybridMultilevel"/>
    <w:tmpl w:val="20081AA8"/>
    <w:lvl w:ilvl="0" w:tplc="86027B2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F77562"/>
    <w:multiLevelType w:val="hybridMultilevel"/>
    <w:tmpl w:val="F2205634"/>
    <w:lvl w:ilvl="0" w:tplc="01E4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7E4F48"/>
    <w:multiLevelType w:val="hybridMultilevel"/>
    <w:tmpl w:val="3426E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9"/>
  </w:num>
  <w:num w:numId="2">
    <w:abstractNumId w:val="29"/>
  </w:num>
  <w:num w:numId="3">
    <w:abstractNumId w:val="8"/>
  </w:num>
  <w:num w:numId="4">
    <w:abstractNumId w:val="9"/>
  </w:num>
  <w:num w:numId="5">
    <w:abstractNumId w:val="43"/>
  </w:num>
  <w:num w:numId="6">
    <w:abstractNumId w:val="26"/>
  </w:num>
  <w:num w:numId="7">
    <w:abstractNumId w:val="25"/>
  </w:num>
  <w:num w:numId="8">
    <w:abstractNumId w:val="37"/>
  </w:num>
  <w:num w:numId="9">
    <w:abstractNumId w:val="28"/>
  </w:num>
  <w:num w:numId="10">
    <w:abstractNumId w:val="12"/>
  </w:num>
  <w:num w:numId="11">
    <w:abstractNumId w:val="30"/>
  </w:num>
  <w:num w:numId="12">
    <w:abstractNumId w:val="13"/>
  </w:num>
  <w:num w:numId="13">
    <w:abstractNumId w:val="31"/>
  </w:num>
  <w:num w:numId="14">
    <w:abstractNumId w:val="40"/>
  </w:num>
  <w:num w:numId="15">
    <w:abstractNumId w:val="15"/>
  </w:num>
  <w:num w:numId="16">
    <w:abstractNumId w:val="0"/>
  </w:num>
  <w:num w:numId="17">
    <w:abstractNumId w:val="33"/>
  </w:num>
  <w:num w:numId="18">
    <w:abstractNumId w:val="41"/>
  </w:num>
  <w:num w:numId="19">
    <w:abstractNumId w:val="35"/>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2"/>
  </w:num>
  <w:num w:numId="24">
    <w:abstractNumId w:val="5"/>
  </w:num>
  <w:num w:numId="25">
    <w:abstractNumId w:val="20"/>
  </w:num>
  <w:num w:numId="26">
    <w:abstractNumId w:val="39"/>
  </w:num>
  <w:num w:numId="27">
    <w:abstractNumId w:val="36"/>
  </w:num>
  <w:num w:numId="28">
    <w:abstractNumId w:val="19"/>
  </w:num>
  <w:num w:numId="29">
    <w:abstractNumId w:val="21"/>
  </w:num>
  <w:num w:numId="30">
    <w:abstractNumId w:val="2"/>
  </w:num>
  <w:num w:numId="31">
    <w:abstractNumId w:val="4"/>
  </w:num>
  <w:num w:numId="32">
    <w:abstractNumId w:val="14"/>
  </w:num>
  <w:num w:numId="33">
    <w:abstractNumId w:val="22"/>
  </w:num>
  <w:num w:numId="34">
    <w:abstractNumId w:val="3"/>
  </w:num>
  <w:num w:numId="35">
    <w:abstractNumId w:val="27"/>
  </w:num>
  <w:num w:numId="36">
    <w:abstractNumId w:val="19"/>
  </w:num>
  <w:num w:numId="37">
    <w:abstractNumId w:val="16"/>
  </w:num>
  <w:num w:numId="38">
    <w:abstractNumId w:val="18"/>
  </w:num>
  <w:num w:numId="39">
    <w:abstractNumId w:val="19"/>
  </w:num>
  <w:num w:numId="40">
    <w:abstractNumId w:val="38"/>
  </w:num>
  <w:num w:numId="41">
    <w:abstractNumId w:val="34"/>
  </w:num>
  <w:num w:numId="42">
    <w:abstractNumId w:val="17"/>
  </w:num>
  <w:num w:numId="43">
    <w:abstractNumId w:val="7"/>
  </w:num>
  <w:num w:numId="44">
    <w:abstractNumId w:val="6"/>
  </w:num>
  <w:num w:numId="45">
    <w:abstractNumId w:val="42"/>
  </w:num>
  <w:num w:numId="46">
    <w:abstractNumId w:val="24"/>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81"/>
    <w:rsid w:val="0000084E"/>
    <w:rsid w:val="0000125A"/>
    <w:rsid w:val="000016CB"/>
    <w:rsid w:val="00001AE6"/>
    <w:rsid w:val="00002886"/>
    <w:rsid w:val="00003B4F"/>
    <w:rsid w:val="00003C98"/>
    <w:rsid w:val="0000565D"/>
    <w:rsid w:val="00005738"/>
    <w:rsid w:val="00005A6C"/>
    <w:rsid w:val="00006377"/>
    <w:rsid w:val="000066B8"/>
    <w:rsid w:val="00006B42"/>
    <w:rsid w:val="000077D7"/>
    <w:rsid w:val="00007B59"/>
    <w:rsid w:val="00007ED0"/>
    <w:rsid w:val="00010A0B"/>
    <w:rsid w:val="00011412"/>
    <w:rsid w:val="000115E2"/>
    <w:rsid w:val="00011DBC"/>
    <w:rsid w:val="00012731"/>
    <w:rsid w:val="00012E25"/>
    <w:rsid w:val="00012E73"/>
    <w:rsid w:val="00013708"/>
    <w:rsid w:val="00013FAB"/>
    <w:rsid w:val="000143B2"/>
    <w:rsid w:val="000168E4"/>
    <w:rsid w:val="0001707C"/>
    <w:rsid w:val="0001748B"/>
    <w:rsid w:val="0002031F"/>
    <w:rsid w:val="00021603"/>
    <w:rsid w:val="00021763"/>
    <w:rsid w:val="000219E8"/>
    <w:rsid w:val="00021B29"/>
    <w:rsid w:val="00022105"/>
    <w:rsid w:val="00022F96"/>
    <w:rsid w:val="00023B32"/>
    <w:rsid w:val="00024911"/>
    <w:rsid w:val="000253A3"/>
    <w:rsid w:val="00025743"/>
    <w:rsid w:val="0002629D"/>
    <w:rsid w:val="0002662C"/>
    <w:rsid w:val="00026A37"/>
    <w:rsid w:val="000274D5"/>
    <w:rsid w:val="000275F7"/>
    <w:rsid w:val="00027986"/>
    <w:rsid w:val="0003119C"/>
    <w:rsid w:val="00031617"/>
    <w:rsid w:val="00031BD3"/>
    <w:rsid w:val="00031DD1"/>
    <w:rsid w:val="00032022"/>
    <w:rsid w:val="0003203E"/>
    <w:rsid w:val="000328BB"/>
    <w:rsid w:val="0003291B"/>
    <w:rsid w:val="00032C29"/>
    <w:rsid w:val="00032E2B"/>
    <w:rsid w:val="00032E55"/>
    <w:rsid w:val="00033559"/>
    <w:rsid w:val="00033A64"/>
    <w:rsid w:val="000342AB"/>
    <w:rsid w:val="00034B67"/>
    <w:rsid w:val="00035076"/>
    <w:rsid w:val="00040D8C"/>
    <w:rsid w:val="0004162C"/>
    <w:rsid w:val="000419CB"/>
    <w:rsid w:val="00041F80"/>
    <w:rsid w:val="00042F24"/>
    <w:rsid w:val="0004367D"/>
    <w:rsid w:val="00043D30"/>
    <w:rsid w:val="00043F0F"/>
    <w:rsid w:val="000457E8"/>
    <w:rsid w:val="00045F01"/>
    <w:rsid w:val="0004667E"/>
    <w:rsid w:val="0004752B"/>
    <w:rsid w:val="0005054B"/>
    <w:rsid w:val="00050EE6"/>
    <w:rsid w:val="000516A4"/>
    <w:rsid w:val="00051D7F"/>
    <w:rsid w:val="00051F58"/>
    <w:rsid w:val="000524D1"/>
    <w:rsid w:val="000527DF"/>
    <w:rsid w:val="00052CA9"/>
    <w:rsid w:val="00052CDC"/>
    <w:rsid w:val="000533B6"/>
    <w:rsid w:val="000544B9"/>
    <w:rsid w:val="00055786"/>
    <w:rsid w:val="00055D46"/>
    <w:rsid w:val="00057C27"/>
    <w:rsid w:val="00060253"/>
    <w:rsid w:val="0006188F"/>
    <w:rsid w:val="00061A41"/>
    <w:rsid w:val="00061B91"/>
    <w:rsid w:val="00062093"/>
    <w:rsid w:val="000627D9"/>
    <w:rsid w:val="00062D14"/>
    <w:rsid w:val="000635DD"/>
    <w:rsid w:val="0006385A"/>
    <w:rsid w:val="00063996"/>
    <w:rsid w:val="00063E6E"/>
    <w:rsid w:val="00064124"/>
    <w:rsid w:val="000645E7"/>
    <w:rsid w:val="00064765"/>
    <w:rsid w:val="00064957"/>
    <w:rsid w:val="00064DD6"/>
    <w:rsid w:val="00065115"/>
    <w:rsid w:val="0006594D"/>
    <w:rsid w:val="000664B7"/>
    <w:rsid w:val="00066944"/>
    <w:rsid w:val="00066962"/>
    <w:rsid w:val="0006787F"/>
    <w:rsid w:val="0007019D"/>
    <w:rsid w:val="000701D2"/>
    <w:rsid w:val="00071260"/>
    <w:rsid w:val="00071BE4"/>
    <w:rsid w:val="000741AE"/>
    <w:rsid w:val="00075266"/>
    <w:rsid w:val="00075787"/>
    <w:rsid w:val="000758A8"/>
    <w:rsid w:val="00075A85"/>
    <w:rsid w:val="00075BD0"/>
    <w:rsid w:val="00075E66"/>
    <w:rsid w:val="00076036"/>
    <w:rsid w:val="00076621"/>
    <w:rsid w:val="0007747B"/>
    <w:rsid w:val="000777F4"/>
    <w:rsid w:val="00077A65"/>
    <w:rsid w:val="00080B18"/>
    <w:rsid w:val="00080BD4"/>
    <w:rsid w:val="0008166C"/>
    <w:rsid w:val="00082C7D"/>
    <w:rsid w:val="00082E60"/>
    <w:rsid w:val="00083211"/>
    <w:rsid w:val="00083AF0"/>
    <w:rsid w:val="00083BE4"/>
    <w:rsid w:val="000852A0"/>
    <w:rsid w:val="000856D9"/>
    <w:rsid w:val="00085FB8"/>
    <w:rsid w:val="00086688"/>
    <w:rsid w:val="00086A9E"/>
    <w:rsid w:val="00090CFF"/>
    <w:rsid w:val="00091367"/>
    <w:rsid w:val="00091F05"/>
    <w:rsid w:val="0009281C"/>
    <w:rsid w:val="00093F89"/>
    <w:rsid w:val="00094CFD"/>
    <w:rsid w:val="000950DA"/>
    <w:rsid w:val="00095300"/>
    <w:rsid w:val="0009679F"/>
    <w:rsid w:val="00096DF3"/>
    <w:rsid w:val="00096F38"/>
    <w:rsid w:val="0009728D"/>
    <w:rsid w:val="0009790F"/>
    <w:rsid w:val="000A0443"/>
    <w:rsid w:val="000A0A6A"/>
    <w:rsid w:val="000A1298"/>
    <w:rsid w:val="000A3164"/>
    <w:rsid w:val="000A3D1A"/>
    <w:rsid w:val="000A42F6"/>
    <w:rsid w:val="000A4C66"/>
    <w:rsid w:val="000A5B54"/>
    <w:rsid w:val="000A75BE"/>
    <w:rsid w:val="000B01D8"/>
    <w:rsid w:val="000B0C39"/>
    <w:rsid w:val="000B1BB7"/>
    <w:rsid w:val="000B2775"/>
    <w:rsid w:val="000B333D"/>
    <w:rsid w:val="000B4AE4"/>
    <w:rsid w:val="000B52E4"/>
    <w:rsid w:val="000B53AE"/>
    <w:rsid w:val="000B55CE"/>
    <w:rsid w:val="000B5691"/>
    <w:rsid w:val="000B57C6"/>
    <w:rsid w:val="000B6408"/>
    <w:rsid w:val="000B6A92"/>
    <w:rsid w:val="000B6CC0"/>
    <w:rsid w:val="000B741D"/>
    <w:rsid w:val="000C0818"/>
    <w:rsid w:val="000C0C22"/>
    <w:rsid w:val="000C1657"/>
    <w:rsid w:val="000C37BB"/>
    <w:rsid w:val="000C3A97"/>
    <w:rsid w:val="000C40DC"/>
    <w:rsid w:val="000C450F"/>
    <w:rsid w:val="000C4830"/>
    <w:rsid w:val="000C5048"/>
    <w:rsid w:val="000C5AE5"/>
    <w:rsid w:val="000C658F"/>
    <w:rsid w:val="000C689F"/>
    <w:rsid w:val="000C68E0"/>
    <w:rsid w:val="000C6BB4"/>
    <w:rsid w:val="000C731B"/>
    <w:rsid w:val="000C76EE"/>
    <w:rsid w:val="000C7989"/>
    <w:rsid w:val="000C7D11"/>
    <w:rsid w:val="000D06B8"/>
    <w:rsid w:val="000D08C1"/>
    <w:rsid w:val="000D0F7B"/>
    <w:rsid w:val="000D18B8"/>
    <w:rsid w:val="000D21FB"/>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1E92"/>
    <w:rsid w:val="000F24B2"/>
    <w:rsid w:val="000F26FA"/>
    <w:rsid w:val="000F2B06"/>
    <w:rsid w:val="000F3DD9"/>
    <w:rsid w:val="000F4CB7"/>
    <w:rsid w:val="000F506D"/>
    <w:rsid w:val="000F5B2B"/>
    <w:rsid w:val="000F68CB"/>
    <w:rsid w:val="000F7D6F"/>
    <w:rsid w:val="0010063E"/>
    <w:rsid w:val="0010098A"/>
    <w:rsid w:val="00100E22"/>
    <w:rsid w:val="001011C1"/>
    <w:rsid w:val="00101EF8"/>
    <w:rsid w:val="00103C73"/>
    <w:rsid w:val="00105DBB"/>
    <w:rsid w:val="00105DCB"/>
    <w:rsid w:val="00105FA0"/>
    <w:rsid w:val="00106458"/>
    <w:rsid w:val="00106484"/>
    <w:rsid w:val="0010731F"/>
    <w:rsid w:val="0010753F"/>
    <w:rsid w:val="001108D4"/>
    <w:rsid w:val="00110E8D"/>
    <w:rsid w:val="001111B5"/>
    <w:rsid w:val="0011182E"/>
    <w:rsid w:val="00111C21"/>
    <w:rsid w:val="00111E45"/>
    <w:rsid w:val="0011416D"/>
    <w:rsid w:val="00114DA2"/>
    <w:rsid w:val="001155FA"/>
    <w:rsid w:val="00115E34"/>
    <w:rsid w:val="001160F9"/>
    <w:rsid w:val="0011617C"/>
    <w:rsid w:val="00116C4F"/>
    <w:rsid w:val="00116F02"/>
    <w:rsid w:val="00117AD4"/>
    <w:rsid w:val="00117D49"/>
    <w:rsid w:val="00120321"/>
    <w:rsid w:val="00120527"/>
    <w:rsid w:val="00120B28"/>
    <w:rsid w:val="00120CC2"/>
    <w:rsid w:val="0012227B"/>
    <w:rsid w:val="001227F5"/>
    <w:rsid w:val="00122C8A"/>
    <w:rsid w:val="00122E95"/>
    <w:rsid w:val="001237A0"/>
    <w:rsid w:val="001239B1"/>
    <w:rsid w:val="001240D1"/>
    <w:rsid w:val="00124562"/>
    <w:rsid w:val="00126ECD"/>
    <w:rsid w:val="00127697"/>
    <w:rsid w:val="00130E05"/>
    <w:rsid w:val="00131402"/>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47D89"/>
    <w:rsid w:val="00151262"/>
    <w:rsid w:val="00151BBD"/>
    <w:rsid w:val="00151D74"/>
    <w:rsid w:val="00151E0B"/>
    <w:rsid w:val="0015314E"/>
    <w:rsid w:val="00154A55"/>
    <w:rsid w:val="00154C91"/>
    <w:rsid w:val="001554A1"/>
    <w:rsid w:val="00155593"/>
    <w:rsid w:val="00156EFB"/>
    <w:rsid w:val="00157D54"/>
    <w:rsid w:val="00160A3A"/>
    <w:rsid w:val="00161773"/>
    <w:rsid w:val="00162193"/>
    <w:rsid w:val="00162354"/>
    <w:rsid w:val="001631DC"/>
    <w:rsid w:val="0016351A"/>
    <w:rsid w:val="00164786"/>
    <w:rsid w:val="00164C4C"/>
    <w:rsid w:val="00165132"/>
    <w:rsid w:val="00165554"/>
    <w:rsid w:val="001667B0"/>
    <w:rsid w:val="00166AB0"/>
    <w:rsid w:val="00166DD0"/>
    <w:rsid w:val="00167061"/>
    <w:rsid w:val="00167AB5"/>
    <w:rsid w:val="00167C60"/>
    <w:rsid w:val="00170893"/>
    <w:rsid w:val="001717AB"/>
    <w:rsid w:val="001717EE"/>
    <w:rsid w:val="00171B70"/>
    <w:rsid w:val="00171FE8"/>
    <w:rsid w:val="00172378"/>
    <w:rsid w:val="00174262"/>
    <w:rsid w:val="001746E5"/>
    <w:rsid w:val="00174F29"/>
    <w:rsid w:val="00175118"/>
    <w:rsid w:val="0017693F"/>
    <w:rsid w:val="00181C4E"/>
    <w:rsid w:val="0018294D"/>
    <w:rsid w:val="00185102"/>
    <w:rsid w:val="001857F4"/>
    <w:rsid w:val="0018599D"/>
    <w:rsid w:val="00186558"/>
    <w:rsid w:val="0018668C"/>
    <w:rsid w:val="00187872"/>
    <w:rsid w:val="00187DBE"/>
    <w:rsid w:val="001902C4"/>
    <w:rsid w:val="0019098A"/>
    <w:rsid w:val="00190FC9"/>
    <w:rsid w:val="0019382D"/>
    <w:rsid w:val="00193FA9"/>
    <w:rsid w:val="00194B27"/>
    <w:rsid w:val="00194E98"/>
    <w:rsid w:val="00195978"/>
    <w:rsid w:val="0019702F"/>
    <w:rsid w:val="001A0DD6"/>
    <w:rsid w:val="001A15F6"/>
    <w:rsid w:val="001A2902"/>
    <w:rsid w:val="001A585A"/>
    <w:rsid w:val="001A5E55"/>
    <w:rsid w:val="001A67B7"/>
    <w:rsid w:val="001A775A"/>
    <w:rsid w:val="001A7A21"/>
    <w:rsid w:val="001B00A3"/>
    <w:rsid w:val="001B08B0"/>
    <w:rsid w:val="001B1C1D"/>
    <w:rsid w:val="001B2372"/>
    <w:rsid w:val="001B2648"/>
    <w:rsid w:val="001B265F"/>
    <w:rsid w:val="001B3212"/>
    <w:rsid w:val="001B3CCE"/>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68E5"/>
    <w:rsid w:val="001C701C"/>
    <w:rsid w:val="001C724D"/>
    <w:rsid w:val="001C777F"/>
    <w:rsid w:val="001C7855"/>
    <w:rsid w:val="001C7DEC"/>
    <w:rsid w:val="001C7FED"/>
    <w:rsid w:val="001D07FB"/>
    <w:rsid w:val="001D0825"/>
    <w:rsid w:val="001D1488"/>
    <w:rsid w:val="001D2161"/>
    <w:rsid w:val="001D217E"/>
    <w:rsid w:val="001D3D42"/>
    <w:rsid w:val="001D4E51"/>
    <w:rsid w:val="001D58FA"/>
    <w:rsid w:val="001E05FD"/>
    <w:rsid w:val="001E0F97"/>
    <w:rsid w:val="001E1219"/>
    <w:rsid w:val="001E194E"/>
    <w:rsid w:val="001E317A"/>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161"/>
    <w:rsid w:val="001F7AAA"/>
    <w:rsid w:val="001F7B8F"/>
    <w:rsid w:val="002005B1"/>
    <w:rsid w:val="0020065D"/>
    <w:rsid w:val="00200CAC"/>
    <w:rsid w:val="00201997"/>
    <w:rsid w:val="002026BD"/>
    <w:rsid w:val="00202F44"/>
    <w:rsid w:val="00205C92"/>
    <w:rsid w:val="00205DD5"/>
    <w:rsid w:val="002075FB"/>
    <w:rsid w:val="00207C86"/>
    <w:rsid w:val="002102D9"/>
    <w:rsid w:val="00210E67"/>
    <w:rsid w:val="002116B7"/>
    <w:rsid w:val="00211992"/>
    <w:rsid w:val="002148E5"/>
    <w:rsid w:val="00214D8B"/>
    <w:rsid w:val="0021531A"/>
    <w:rsid w:val="00215684"/>
    <w:rsid w:val="002158FC"/>
    <w:rsid w:val="002167C9"/>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5C5E"/>
    <w:rsid w:val="00227D28"/>
    <w:rsid w:val="00227F0B"/>
    <w:rsid w:val="0023038D"/>
    <w:rsid w:val="00230532"/>
    <w:rsid w:val="00230961"/>
    <w:rsid w:val="0023116E"/>
    <w:rsid w:val="002317BA"/>
    <w:rsid w:val="0023198E"/>
    <w:rsid w:val="002338BF"/>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876"/>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3D9A"/>
    <w:rsid w:val="00254016"/>
    <w:rsid w:val="00254BAD"/>
    <w:rsid w:val="00255EA4"/>
    <w:rsid w:val="002566F8"/>
    <w:rsid w:val="002576D0"/>
    <w:rsid w:val="00260407"/>
    <w:rsid w:val="002621A8"/>
    <w:rsid w:val="0026292D"/>
    <w:rsid w:val="00262C43"/>
    <w:rsid w:val="002634F5"/>
    <w:rsid w:val="0026376F"/>
    <w:rsid w:val="00263899"/>
    <w:rsid w:val="00264A00"/>
    <w:rsid w:val="00264BFA"/>
    <w:rsid w:val="0026507C"/>
    <w:rsid w:val="002656E7"/>
    <w:rsid w:val="002657F5"/>
    <w:rsid w:val="00266518"/>
    <w:rsid w:val="00270AD2"/>
    <w:rsid w:val="00271182"/>
    <w:rsid w:val="002719BB"/>
    <w:rsid w:val="0027322A"/>
    <w:rsid w:val="00274330"/>
    <w:rsid w:val="00274473"/>
    <w:rsid w:val="00274475"/>
    <w:rsid w:val="002752BF"/>
    <w:rsid w:val="00276319"/>
    <w:rsid w:val="0027684B"/>
    <w:rsid w:val="00277278"/>
    <w:rsid w:val="00277DBD"/>
    <w:rsid w:val="00277DF8"/>
    <w:rsid w:val="0028072B"/>
    <w:rsid w:val="00280ADA"/>
    <w:rsid w:val="00280DA0"/>
    <w:rsid w:val="002812D4"/>
    <w:rsid w:val="0028228F"/>
    <w:rsid w:val="002831B7"/>
    <w:rsid w:val="002837A2"/>
    <w:rsid w:val="00283B30"/>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2718"/>
    <w:rsid w:val="00294402"/>
    <w:rsid w:val="00294E0A"/>
    <w:rsid w:val="00294EF5"/>
    <w:rsid w:val="0029574D"/>
    <w:rsid w:val="00295CB5"/>
    <w:rsid w:val="002A0094"/>
    <w:rsid w:val="002A1768"/>
    <w:rsid w:val="002A2086"/>
    <w:rsid w:val="002A469A"/>
    <w:rsid w:val="002A6E9A"/>
    <w:rsid w:val="002A7431"/>
    <w:rsid w:val="002A7A94"/>
    <w:rsid w:val="002A7F12"/>
    <w:rsid w:val="002B184B"/>
    <w:rsid w:val="002B540C"/>
    <w:rsid w:val="002B67F7"/>
    <w:rsid w:val="002B7701"/>
    <w:rsid w:val="002B7C56"/>
    <w:rsid w:val="002C13DD"/>
    <w:rsid w:val="002C2594"/>
    <w:rsid w:val="002C38EF"/>
    <w:rsid w:val="002C40A0"/>
    <w:rsid w:val="002C4349"/>
    <w:rsid w:val="002C4357"/>
    <w:rsid w:val="002C468B"/>
    <w:rsid w:val="002C48CE"/>
    <w:rsid w:val="002C494C"/>
    <w:rsid w:val="002C6AE6"/>
    <w:rsid w:val="002C6B38"/>
    <w:rsid w:val="002C7067"/>
    <w:rsid w:val="002C7874"/>
    <w:rsid w:val="002D0B99"/>
    <w:rsid w:val="002D21A2"/>
    <w:rsid w:val="002D23BD"/>
    <w:rsid w:val="002D3C51"/>
    <w:rsid w:val="002D451A"/>
    <w:rsid w:val="002D4B26"/>
    <w:rsid w:val="002D5659"/>
    <w:rsid w:val="002D5BA0"/>
    <w:rsid w:val="002D6427"/>
    <w:rsid w:val="002E027A"/>
    <w:rsid w:val="002E040D"/>
    <w:rsid w:val="002E1EB1"/>
    <w:rsid w:val="002E2E75"/>
    <w:rsid w:val="002E30EA"/>
    <w:rsid w:val="002E38EA"/>
    <w:rsid w:val="002E484D"/>
    <w:rsid w:val="002E51CB"/>
    <w:rsid w:val="002E5956"/>
    <w:rsid w:val="002E5BFF"/>
    <w:rsid w:val="002E5CBF"/>
    <w:rsid w:val="002E5DF8"/>
    <w:rsid w:val="002F0103"/>
    <w:rsid w:val="002F078B"/>
    <w:rsid w:val="002F0ADF"/>
    <w:rsid w:val="002F1717"/>
    <w:rsid w:val="002F1C9E"/>
    <w:rsid w:val="002F1D3F"/>
    <w:rsid w:val="002F21B6"/>
    <w:rsid w:val="002F22C8"/>
    <w:rsid w:val="002F328D"/>
    <w:rsid w:val="002F59F1"/>
    <w:rsid w:val="002F6B17"/>
    <w:rsid w:val="002F7026"/>
    <w:rsid w:val="002F7332"/>
    <w:rsid w:val="002F76BA"/>
    <w:rsid w:val="002F79B5"/>
    <w:rsid w:val="00300083"/>
    <w:rsid w:val="00300717"/>
    <w:rsid w:val="003023ED"/>
    <w:rsid w:val="003058F0"/>
    <w:rsid w:val="00305B40"/>
    <w:rsid w:val="0030615C"/>
    <w:rsid w:val="003078E4"/>
    <w:rsid w:val="00310073"/>
    <w:rsid w:val="00310B5E"/>
    <w:rsid w:val="00310DC8"/>
    <w:rsid w:val="00311187"/>
    <w:rsid w:val="00311571"/>
    <w:rsid w:val="00311F2A"/>
    <w:rsid w:val="0031288D"/>
    <w:rsid w:val="00312B8F"/>
    <w:rsid w:val="00312F3F"/>
    <w:rsid w:val="0031666A"/>
    <w:rsid w:val="00317660"/>
    <w:rsid w:val="00317C94"/>
    <w:rsid w:val="00317DD6"/>
    <w:rsid w:val="00320701"/>
    <w:rsid w:val="00320769"/>
    <w:rsid w:val="0032086C"/>
    <w:rsid w:val="0032253E"/>
    <w:rsid w:val="003226AE"/>
    <w:rsid w:val="00322B9E"/>
    <w:rsid w:val="00323018"/>
    <w:rsid w:val="00323C17"/>
    <w:rsid w:val="00324402"/>
    <w:rsid w:val="003251EB"/>
    <w:rsid w:val="00325705"/>
    <w:rsid w:val="00325750"/>
    <w:rsid w:val="00325A4B"/>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334"/>
    <w:rsid w:val="00343677"/>
    <w:rsid w:val="00343928"/>
    <w:rsid w:val="00343A2C"/>
    <w:rsid w:val="00344A8A"/>
    <w:rsid w:val="00344D27"/>
    <w:rsid w:val="00344DBB"/>
    <w:rsid w:val="00345482"/>
    <w:rsid w:val="003470DB"/>
    <w:rsid w:val="003474B3"/>
    <w:rsid w:val="003475D6"/>
    <w:rsid w:val="00347A9B"/>
    <w:rsid w:val="00347C4F"/>
    <w:rsid w:val="00351CB0"/>
    <w:rsid w:val="00352EDB"/>
    <w:rsid w:val="00353D4E"/>
    <w:rsid w:val="00353F0B"/>
    <w:rsid w:val="00354367"/>
    <w:rsid w:val="00354E4A"/>
    <w:rsid w:val="003550AC"/>
    <w:rsid w:val="003556DF"/>
    <w:rsid w:val="00355D2B"/>
    <w:rsid w:val="0035642D"/>
    <w:rsid w:val="003566E8"/>
    <w:rsid w:val="00356FE4"/>
    <w:rsid w:val="00357380"/>
    <w:rsid w:val="00357648"/>
    <w:rsid w:val="003579B4"/>
    <w:rsid w:val="00360B02"/>
    <w:rsid w:val="00362CDA"/>
    <w:rsid w:val="00363261"/>
    <w:rsid w:val="00364ED3"/>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5F26"/>
    <w:rsid w:val="00376045"/>
    <w:rsid w:val="00376207"/>
    <w:rsid w:val="00377E5B"/>
    <w:rsid w:val="0038096A"/>
    <w:rsid w:val="00380A33"/>
    <w:rsid w:val="00380A80"/>
    <w:rsid w:val="00380A9D"/>
    <w:rsid w:val="00380FA5"/>
    <w:rsid w:val="003816DD"/>
    <w:rsid w:val="00381997"/>
    <w:rsid w:val="00381C36"/>
    <w:rsid w:val="0038255F"/>
    <w:rsid w:val="00383527"/>
    <w:rsid w:val="00383FE9"/>
    <w:rsid w:val="00384707"/>
    <w:rsid w:val="00384D08"/>
    <w:rsid w:val="00384F28"/>
    <w:rsid w:val="00385E81"/>
    <w:rsid w:val="003860C5"/>
    <w:rsid w:val="00386DEE"/>
    <w:rsid w:val="00386FEC"/>
    <w:rsid w:val="0038734B"/>
    <w:rsid w:val="00387CAE"/>
    <w:rsid w:val="003903AD"/>
    <w:rsid w:val="00391508"/>
    <w:rsid w:val="003928D4"/>
    <w:rsid w:val="00392CF0"/>
    <w:rsid w:val="003945C7"/>
    <w:rsid w:val="00395CA6"/>
    <w:rsid w:val="00396BFC"/>
    <w:rsid w:val="003A04DE"/>
    <w:rsid w:val="003A097F"/>
    <w:rsid w:val="003A0E21"/>
    <w:rsid w:val="003A1CAC"/>
    <w:rsid w:val="003A1E52"/>
    <w:rsid w:val="003A2337"/>
    <w:rsid w:val="003A271B"/>
    <w:rsid w:val="003A3192"/>
    <w:rsid w:val="003A3516"/>
    <w:rsid w:val="003A3CAA"/>
    <w:rsid w:val="003A3DB2"/>
    <w:rsid w:val="003A67A7"/>
    <w:rsid w:val="003A71D6"/>
    <w:rsid w:val="003A7F86"/>
    <w:rsid w:val="003B00B8"/>
    <w:rsid w:val="003B0A4E"/>
    <w:rsid w:val="003B0CE4"/>
    <w:rsid w:val="003B26A7"/>
    <w:rsid w:val="003B283E"/>
    <w:rsid w:val="003B2E83"/>
    <w:rsid w:val="003B3B6E"/>
    <w:rsid w:val="003B3BB3"/>
    <w:rsid w:val="003B4E90"/>
    <w:rsid w:val="003B6186"/>
    <w:rsid w:val="003B678C"/>
    <w:rsid w:val="003B756C"/>
    <w:rsid w:val="003B7599"/>
    <w:rsid w:val="003B75CF"/>
    <w:rsid w:val="003B7AA2"/>
    <w:rsid w:val="003C004F"/>
    <w:rsid w:val="003C0C8A"/>
    <w:rsid w:val="003C0DEB"/>
    <w:rsid w:val="003C2469"/>
    <w:rsid w:val="003C2DCF"/>
    <w:rsid w:val="003C34C4"/>
    <w:rsid w:val="003C3DD3"/>
    <w:rsid w:val="003C42D1"/>
    <w:rsid w:val="003C5425"/>
    <w:rsid w:val="003C5702"/>
    <w:rsid w:val="003C5A92"/>
    <w:rsid w:val="003C5CF1"/>
    <w:rsid w:val="003C5DDC"/>
    <w:rsid w:val="003C6545"/>
    <w:rsid w:val="003C717D"/>
    <w:rsid w:val="003C7834"/>
    <w:rsid w:val="003C78B6"/>
    <w:rsid w:val="003C7D5B"/>
    <w:rsid w:val="003D03B5"/>
    <w:rsid w:val="003D0A76"/>
    <w:rsid w:val="003D1092"/>
    <w:rsid w:val="003D130F"/>
    <w:rsid w:val="003D1C0D"/>
    <w:rsid w:val="003D23B9"/>
    <w:rsid w:val="003D2BD7"/>
    <w:rsid w:val="003D2E04"/>
    <w:rsid w:val="003D3148"/>
    <w:rsid w:val="003D33D3"/>
    <w:rsid w:val="003D4BD5"/>
    <w:rsid w:val="003D56B9"/>
    <w:rsid w:val="003D6894"/>
    <w:rsid w:val="003D71E1"/>
    <w:rsid w:val="003E04CA"/>
    <w:rsid w:val="003E0F9E"/>
    <w:rsid w:val="003E1DB2"/>
    <w:rsid w:val="003E2D6B"/>
    <w:rsid w:val="003E37F4"/>
    <w:rsid w:val="003E3972"/>
    <w:rsid w:val="003E47B1"/>
    <w:rsid w:val="003E4EAC"/>
    <w:rsid w:val="003E5175"/>
    <w:rsid w:val="003E5632"/>
    <w:rsid w:val="003E5B37"/>
    <w:rsid w:val="003E625E"/>
    <w:rsid w:val="003E6618"/>
    <w:rsid w:val="003E690F"/>
    <w:rsid w:val="003E73F7"/>
    <w:rsid w:val="003E749F"/>
    <w:rsid w:val="003F0863"/>
    <w:rsid w:val="003F0E4E"/>
    <w:rsid w:val="003F1689"/>
    <w:rsid w:val="003F1CF9"/>
    <w:rsid w:val="003F2A15"/>
    <w:rsid w:val="003F3065"/>
    <w:rsid w:val="003F4191"/>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0DF"/>
    <w:rsid w:val="00406511"/>
    <w:rsid w:val="004065E4"/>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E39"/>
    <w:rsid w:val="004241C8"/>
    <w:rsid w:val="004252E1"/>
    <w:rsid w:val="00425A0F"/>
    <w:rsid w:val="0042683F"/>
    <w:rsid w:val="00427854"/>
    <w:rsid w:val="00430676"/>
    <w:rsid w:val="004306A4"/>
    <w:rsid w:val="00430BDF"/>
    <w:rsid w:val="0043132D"/>
    <w:rsid w:val="00431F4F"/>
    <w:rsid w:val="004320B2"/>
    <w:rsid w:val="00433241"/>
    <w:rsid w:val="00433BBE"/>
    <w:rsid w:val="00434DDC"/>
    <w:rsid w:val="0043530D"/>
    <w:rsid w:val="004359EA"/>
    <w:rsid w:val="00436394"/>
    <w:rsid w:val="0043648F"/>
    <w:rsid w:val="004366D1"/>
    <w:rsid w:val="00437096"/>
    <w:rsid w:val="00437633"/>
    <w:rsid w:val="00437F40"/>
    <w:rsid w:val="00440AC3"/>
    <w:rsid w:val="0044131B"/>
    <w:rsid w:val="00442B2E"/>
    <w:rsid w:val="004435E8"/>
    <w:rsid w:val="0044374E"/>
    <w:rsid w:val="0044396C"/>
    <w:rsid w:val="00444674"/>
    <w:rsid w:val="00444FFB"/>
    <w:rsid w:val="004452B1"/>
    <w:rsid w:val="004466BD"/>
    <w:rsid w:val="0044773F"/>
    <w:rsid w:val="00450EC3"/>
    <w:rsid w:val="00452029"/>
    <w:rsid w:val="00452088"/>
    <w:rsid w:val="004520D3"/>
    <w:rsid w:val="00452C95"/>
    <w:rsid w:val="0045494A"/>
    <w:rsid w:val="00457040"/>
    <w:rsid w:val="004572F4"/>
    <w:rsid w:val="00457889"/>
    <w:rsid w:val="00457973"/>
    <w:rsid w:val="00457B4D"/>
    <w:rsid w:val="00460231"/>
    <w:rsid w:val="00460374"/>
    <w:rsid w:val="00460A0B"/>
    <w:rsid w:val="0046195D"/>
    <w:rsid w:val="00462705"/>
    <w:rsid w:val="00462832"/>
    <w:rsid w:val="00462D34"/>
    <w:rsid w:val="004639B0"/>
    <w:rsid w:val="0046477B"/>
    <w:rsid w:val="00464FDC"/>
    <w:rsid w:val="004658BA"/>
    <w:rsid w:val="00465EC6"/>
    <w:rsid w:val="0046610F"/>
    <w:rsid w:val="004676F2"/>
    <w:rsid w:val="004718B6"/>
    <w:rsid w:val="0047426B"/>
    <w:rsid w:val="0047442B"/>
    <w:rsid w:val="00474C7B"/>
    <w:rsid w:val="00474F1D"/>
    <w:rsid w:val="004757D9"/>
    <w:rsid w:val="004766DD"/>
    <w:rsid w:val="00477401"/>
    <w:rsid w:val="004805D5"/>
    <w:rsid w:val="004826B7"/>
    <w:rsid w:val="004830D3"/>
    <w:rsid w:val="0048350C"/>
    <w:rsid w:val="00484673"/>
    <w:rsid w:val="0048467F"/>
    <w:rsid w:val="004846EA"/>
    <w:rsid w:val="00484F3B"/>
    <w:rsid w:val="0048557D"/>
    <w:rsid w:val="00485933"/>
    <w:rsid w:val="00485B66"/>
    <w:rsid w:val="0048719B"/>
    <w:rsid w:val="00487356"/>
    <w:rsid w:val="0048793D"/>
    <w:rsid w:val="00487BA5"/>
    <w:rsid w:val="00490F0F"/>
    <w:rsid w:val="00490FDB"/>
    <w:rsid w:val="00492038"/>
    <w:rsid w:val="00492419"/>
    <w:rsid w:val="00493E77"/>
    <w:rsid w:val="004951E2"/>
    <w:rsid w:val="00495910"/>
    <w:rsid w:val="00496E86"/>
    <w:rsid w:val="004A0233"/>
    <w:rsid w:val="004A0865"/>
    <w:rsid w:val="004A0DF4"/>
    <w:rsid w:val="004A0E2C"/>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A7E88"/>
    <w:rsid w:val="004B0212"/>
    <w:rsid w:val="004B0B7A"/>
    <w:rsid w:val="004B1614"/>
    <w:rsid w:val="004B3355"/>
    <w:rsid w:val="004B3ACB"/>
    <w:rsid w:val="004B46DC"/>
    <w:rsid w:val="004B4A26"/>
    <w:rsid w:val="004B4B8B"/>
    <w:rsid w:val="004B4C87"/>
    <w:rsid w:val="004B5A6A"/>
    <w:rsid w:val="004B7536"/>
    <w:rsid w:val="004B7FB2"/>
    <w:rsid w:val="004C0844"/>
    <w:rsid w:val="004C0A63"/>
    <w:rsid w:val="004C13AB"/>
    <w:rsid w:val="004C27DA"/>
    <w:rsid w:val="004C3043"/>
    <w:rsid w:val="004C327E"/>
    <w:rsid w:val="004C3606"/>
    <w:rsid w:val="004C3E08"/>
    <w:rsid w:val="004C4873"/>
    <w:rsid w:val="004C528B"/>
    <w:rsid w:val="004C5B97"/>
    <w:rsid w:val="004C5D9C"/>
    <w:rsid w:val="004C634F"/>
    <w:rsid w:val="004C6A52"/>
    <w:rsid w:val="004C7501"/>
    <w:rsid w:val="004D06D7"/>
    <w:rsid w:val="004D0906"/>
    <w:rsid w:val="004D1527"/>
    <w:rsid w:val="004D275B"/>
    <w:rsid w:val="004D2B1F"/>
    <w:rsid w:val="004D3C11"/>
    <w:rsid w:val="004D3DE9"/>
    <w:rsid w:val="004D3F72"/>
    <w:rsid w:val="004D423F"/>
    <w:rsid w:val="004D4921"/>
    <w:rsid w:val="004D4B0A"/>
    <w:rsid w:val="004D4D67"/>
    <w:rsid w:val="004D50CE"/>
    <w:rsid w:val="004D557A"/>
    <w:rsid w:val="004D7803"/>
    <w:rsid w:val="004D7D32"/>
    <w:rsid w:val="004E1CF0"/>
    <w:rsid w:val="004E3D95"/>
    <w:rsid w:val="004E4B2C"/>
    <w:rsid w:val="004E53E5"/>
    <w:rsid w:val="004E5A59"/>
    <w:rsid w:val="004E5B16"/>
    <w:rsid w:val="004E6940"/>
    <w:rsid w:val="004E6995"/>
    <w:rsid w:val="004E7317"/>
    <w:rsid w:val="004F0CC9"/>
    <w:rsid w:val="004F143B"/>
    <w:rsid w:val="004F1584"/>
    <w:rsid w:val="004F1B3C"/>
    <w:rsid w:val="004F1F46"/>
    <w:rsid w:val="004F2929"/>
    <w:rsid w:val="004F38D3"/>
    <w:rsid w:val="004F39CB"/>
    <w:rsid w:val="004F3F35"/>
    <w:rsid w:val="004F4F3D"/>
    <w:rsid w:val="004F774F"/>
    <w:rsid w:val="004F7782"/>
    <w:rsid w:val="005010D9"/>
    <w:rsid w:val="005012A4"/>
    <w:rsid w:val="0050138F"/>
    <w:rsid w:val="005013F7"/>
    <w:rsid w:val="00501D5A"/>
    <w:rsid w:val="00502EE1"/>
    <w:rsid w:val="00504224"/>
    <w:rsid w:val="0050440A"/>
    <w:rsid w:val="00504ACA"/>
    <w:rsid w:val="00504C1E"/>
    <w:rsid w:val="00504D61"/>
    <w:rsid w:val="00504EF3"/>
    <w:rsid w:val="005076DE"/>
    <w:rsid w:val="005104F1"/>
    <w:rsid w:val="00510888"/>
    <w:rsid w:val="00510D0C"/>
    <w:rsid w:val="00510E62"/>
    <w:rsid w:val="00511EFF"/>
    <w:rsid w:val="00511FD6"/>
    <w:rsid w:val="0051210E"/>
    <w:rsid w:val="00512CFC"/>
    <w:rsid w:val="0051381F"/>
    <w:rsid w:val="005142C5"/>
    <w:rsid w:val="00514D0C"/>
    <w:rsid w:val="00516091"/>
    <w:rsid w:val="0051773A"/>
    <w:rsid w:val="00517E7B"/>
    <w:rsid w:val="0052064A"/>
    <w:rsid w:val="00520827"/>
    <w:rsid w:val="005209C0"/>
    <w:rsid w:val="0052166B"/>
    <w:rsid w:val="0052174B"/>
    <w:rsid w:val="00523BD2"/>
    <w:rsid w:val="0052401A"/>
    <w:rsid w:val="0052475A"/>
    <w:rsid w:val="005247B0"/>
    <w:rsid w:val="005250B6"/>
    <w:rsid w:val="00527718"/>
    <w:rsid w:val="00527922"/>
    <w:rsid w:val="00527BF7"/>
    <w:rsid w:val="005305E9"/>
    <w:rsid w:val="0053085E"/>
    <w:rsid w:val="00530901"/>
    <w:rsid w:val="00530B0F"/>
    <w:rsid w:val="00530C77"/>
    <w:rsid w:val="005310EC"/>
    <w:rsid w:val="005321E8"/>
    <w:rsid w:val="00533121"/>
    <w:rsid w:val="00533D89"/>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2F1A"/>
    <w:rsid w:val="00544606"/>
    <w:rsid w:val="0054593B"/>
    <w:rsid w:val="00546CA0"/>
    <w:rsid w:val="00547281"/>
    <w:rsid w:val="00547996"/>
    <w:rsid w:val="005500B9"/>
    <w:rsid w:val="0055027B"/>
    <w:rsid w:val="00550D82"/>
    <w:rsid w:val="00550EAE"/>
    <w:rsid w:val="005510C8"/>
    <w:rsid w:val="005514E5"/>
    <w:rsid w:val="00551890"/>
    <w:rsid w:val="0055262D"/>
    <w:rsid w:val="00552DD4"/>
    <w:rsid w:val="00552E5A"/>
    <w:rsid w:val="00552F9B"/>
    <w:rsid w:val="005530F3"/>
    <w:rsid w:val="0055355A"/>
    <w:rsid w:val="00553BDD"/>
    <w:rsid w:val="00554529"/>
    <w:rsid w:val="0055488C"/>
    <w:rsid w:val="005549AD"/>
    <w:rsid w:val="00555FF6"/>
    <w:rsid w:val="00556A7F"/>
    <w:rsid w:val="00556C71"/>
    <w:rsid w:val="00556F1C"/>
    <w:rsid w:val="0056020C"/>
    <w:rsid w:val="0056098F"/>
    <w:rsid w:val="00561950"/>
    <w:rsid w:val="00561BFD"/>
    <w:rsid w:val="005633B6"/>
    <w:rsid w:val="00563BC9"/>
    <w:rsid w:val="0056421B"/>
    <w:rsid w:val="00571662"/>
    <w:rsid w:val="00571F7A"/>
    <w:rsid w:val="0057220C"/>
    <w:rsid w:val="00572A62"/>
    <w:rsid w:val="00572B39"/>
    <w:rsid w:val="00572BC5"/>
    <w:rsid w:val="00573BA3"/>
    <w:rsid w:val="00574CD8"/>
    <w:rsid w:val="00575C1C"/>
    <w:rsid w:val="00576673"/>
    <w:rsid w:val="00577440"/>
    <w:rsid w:val="005805C1"/>
    <w:rsid w:val="00581A43"/>
    <w:rsid w:val="00581D63"/>
    <w:rsid w:val="00582196"/>
    <w:rsid w:val="00582647"/>
    <w:rsid w:val="00582CEA"/>
    <w:rsid w:val="0058350D"/>
    <w:rsid w:val="0058369B"/>
    <w:rsid w:val="00584ED0"/>
    <w:rsid w:val="00585239"/>
    <w:rsid w:val="00586F01"/>
    <w:rsid w:val="005871AA"/>
    <w:rsid w:val="00587855"/>
    <w:rsid w:val="00587A0B"/>
    <w:rsid w:val="00587B67"/>
    <w:rsid w:val="00587CE2"/>
    <w:rsid w:val="00592E3C"/>
    <w:rsid w:val="00593628"/>
    <w:rsid w:val="00596401"/>
    <w:rsid w:val="0059642E"/>
    <w:rsid w:val="00596FE2"/>
    <w:rsid w:val="00597A8A"/>
    <w:rsid w:val="00597F06"/>
    <w:rsid w:val="005A136B"/>
    <w:rsid w:val="005A2565"/>
    <w:rsid w:val="005A3066"/>
    <w:rsid w:val="005A3401"/>
    <w:rsid w:val="005A3EA3"/>
    <w:rsid w:val="005A4641"/>
    <w:rsid w:val="005A5067"/>
    <w:rsid w:val="005A567C"/>
    <w:rsid w:val="005A583E"/>
    <w:rsid w:val="005A5D30"/>
    <w:rsid w:val="005A5F83"/>
    <w:rsid w:val="005A7042"/>
    <w:rsid w:val="005A72D5"/>
    <w:rsid w:val="005A7412"/>
    <w:rsid w:val="005A779E"/>
    <w:rsid w:val="005A7AC2"/>
    <w:rsid w:val="005B02AA"/>
    <w:rsid w:val="005B0490"/>
    <w:rsid w:val="005B0DEC"/>
    <w:rsid w:val="005B0ED2"/>
    <w:rsid w:val="005B1203"/>
    <w:rsid w:val="005B197E"/>
    <w:rsid w:val="005B1FB6"/>
    <w:rsid w:val="005B3E61"/>
    <w:rsid w:val="005B42EC"/>
    <w:rsid w:val="005B5911"/>
    <w:rsid w:val="005B67C0"/>
    <w:rsid w:val="005C0C5D"/>
    <w:rsid w:val="005C29BA"/>
    <w:rsid w:val="005C2A15"/>
    <w:rsid w:val="005C2BF4"/>
    <w:rsid w:val="005C3D78"/>
    <w:rsid w:val="005C4202"/>
    <w:rsid w:val="005C43B5"/>
    <w:rsid w:val="005C5422"/>
    <w:rsid w:val="005C571D"/>
    <w:rsid w:val="005C59A6"/>
    <w:rsid w:val="005C5F92"/>
    <w:rsid w:val="005C69D7"/>
    <w:rsid w:val="005C723B"/>
    <w:rsid w:val="005C7925"/>
    <w:rsid w:val="005C7DE8"/>
    <w:rsid w:val="005D094C"/>
    <w:rsid w:val="005D0D10"/>
    <w:rsid w:val="005D185E"/>
    <w:rsid w:val="005D1E7C"/>
    <w:rsid w:val="005D20F0"/>
    <w:rsid w:val="005D2548"/>
    <w:rsid w:val="005D25C7"/>
    <w:rsid w:val="005D2987"/>
    <w:rsid w:val="005D3563"/>
    <w:rsid w:val="005D3722"/>
    <w:rsid w:val="005D3E60"/>
    <w:rsid w:val="005D519D"/>
    <w:rsid w:val="005D5852"/>
    <w:rsid w:val="005D783F"/>
    <w:rsid w:val="005E038F"/>
    <w:rsid w:val="005E15CA"/>
    <w:rsid w:val="005E170E"/>
    <w:rsid w:val="005E1A0F"/>
    <w:rsid w:val="005E2368"/>
    <w:rsid w:val="005E325B"/>
    <w:rsid w:val="005E3890"/>
    <w:rsid w:val="005E4B5F"/>
    <w:rsid w:val="005E524E"/>
    <w:rsid w:val="005E582A"/>
    <w:rsid w:val="005E5ADF"/>
    <w:rsid w:val="005E5F49"/>
    <w:rsid w:val="005E6749"/>
    <w:rsid w:val="005E676A"/>
    <w:rsid w:val="005E68A3"/>
    <w:rsid w:val="005E7165"/>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6545"/>
    <w:rsid w:val="006075E0"/>
    <w:rsid w:val="006104FA"/>
    <w:rsid w:val="0061160C"/>
    <w:rsid w:val="00612226"/>
    <w:rsid w:val="00612577"/>
    <w:rsid w:val="006147CE"/>
    <w:rsid w:val="00614E55"/>
    <w:rsid w:val="00615A99"/>
    <w:rsid w:val="0061645C"/>
    <w:rsid w:val="00616BA0"/>
    <w:rsid w:val="00616C90"/>
    <w:rsid w:val="00616F05"/>
    <w:rsid w:val="00617B1C"/>
    <w:rsid w:val="00620828"/>
    <w:rsid w:val="006210FA"/>
    <w:rsid w:val="006213E1"/>
    <w:rsid w:val="0062165D"/>
    <w:rsid w:val="0062287F"/>
    <w:rsid w:val="00622A39"/>
    <w:rsid w:val="0062448A"/>
    <w:rsid w:val="006252BB"/>
    <w:rsid w:val="006256A6"/>
    <w:rsid w:val="00625BBE"/>
    <w:rsid w:val="006263EB"/>
    <w:rsid w:val="00626592"/>
    <w:rsid w:val="006272FF"/>
    <w:rsid w:val="006303B3"/>
    <w:rsid w:val="00630510"/>
    <w:rsid w:val="006305DE"/>
    <w:rsid w:val="006316FF"/>
    <w:rsid w:val="00631C1E"/>
    <w:rsid w:val="0063223E"/>
    <w:rsid w:val="006328DC"/>
    <w:rsid w:val="0063317A"/>
    <w:rsid w:val="00633F33"/>
    <w:rsid w:val="00634391"/>
    <w:rsid w:val="00634B3A"/>
    <w:rsid w:val="00634FF5"/>
    <w:rsid w:val="00636F3C"/>
    <w:rsid w:val="0063734A"/>
    <w:rsid w:val="0063758C"/>
    <w:rsid w:val="00637D49"/>
    <w:rsid w:val="0064048F"/>
    <w:rsid w:val="0064084C"/>
    <w:rsid w:val="00640C25"/>
    <w:rsid w:val="006413B0"/>
    <w:rsid w:val="006415F0"/>
    <w:rsid w:val="00641DA2"/>
    <w:rsid w:val="006426CA"/>
    <w:rsid w:val="00642E66"/>
    <w:rsid w:val="0064387A"/>
    <w:rsid w:val="0064403F"/>
    <w:rsid w:val="0064433F"/>
    <w:rsid w:val="006462F0"/>
    <w:rsid w:val="006500A5"/>
    <w:rsid w:val="006500F8"/>
    <w:rsid w:val="006508EF"/>
    <w:rsid w:val="00650D0C"/>
    <w:rsid w:val="006511A7"/>
    <w:rsid w:val="006516F7"/>
    <w:rsid w:val="00651C1F"/>
    <w:rsid w:val="00652A0E"/>
    <w:rsid w:val="00652F03"/>
    <w:rsid w:val="0065338F"/>
    <w:rsid w:val="00653B63"/>
    <w:rsid w:val="00653BCD"/>
    <w:rsid w:val="00653E78"/>
    <w:rsid w:val="006544B3"/>
    <w:rsid w:val="00654596"/>
    <w:rsid w:val="00654DE7"/>
    <w:rsid w:val="006552BD"/>
    <w:rsid w:val="006559B4"/>
    <w:rsid w:val="00655C0D"/>
    <w:rsid w:val="006566A7"/>
    <w:rsid w:val="00656913"/>
    <w:rsid w:val="00656F67"/>
    <w:rsid w:val="00657B34"/>
    <w:rsid w:val="00657D40"/>
    <w:rsid w:val="00657E50"/>
    <w:rsid w:val="00660680"/>
    <w:rsid w:val="00660733"/>
    <w:rsid w:val="006608B9"/>
    <w:rsid w:val="006621EB"/>
    <w:rsid w:val="006632A1"/>
    <w:rsid w:val="006645FE"/>
    <w:rsid w:val="00664C86"/>
    <w:rsid w:val="00664F63"/>
    <w:rsid w:val="00665D4E"/>
    <w:rsid w:val="00666D33"/>
    <w:rsid w:val="00667675"/>
    <w:rsid w:val="00667DB7"/>
    <w:rsid w:val="00667F1E"/>
    <w:rsid w:val="006700E2"/>
    <w:rsid w:val="006719B8"/>
    <w:rsid w:val="00671C19"/>
    <w:rsid w:val="006722DE"/>
    <w:rsid w:val="006723A7"/>
    <w:rsid w:val="00674AF1"/>
    <w:rsid w:val="006750FA"/>
    <w:rsid w:val="006767B0"/>
    <w:rsid w:val="006768F3"/>
    <w:rsid w:val="00676ACA"/>
    <w:rsid w:val="00676D0B"/>
    <w:rsid w:val="00676EF9"/>
    <w:rsid w:val="006772CC"/>
    <w:rsid w:val="0067765E"/>
    <w:rsid w:val="006777E2"/>
    <w:rsid w:val="00677B75"/>
    <w:rsid w:val="006817A3"/>
    <w:rsid w:val="006819C4"/>
    <w:rsid w:val="00681C18"/>
    <w:rsid w:val="00681CF9"/>
    <w:rsid w:val="00684BB2"/>
    <w:rsid w:val="00684DA0"/>
    <w:rsid w:val="006854F8"/>
    <w:rsid w:val="006867CE"/>
    <w:rsid w:val="00686FEE"/>
    <w:rsid w:val="006870E4"/>
    <w:rsid w:val="00687A3D"/>
    <w:rsid w:val="00687FD5"/>
    <w:rsid w:val="00690458"/>
    <w:rsid w:val="006904F9"/>
    <w:rsid w:val="0069256C"/>
    <w:rsid w:val="00692951"/>
    <w:rsid w:val="00692F5D"/>
    <w:rsid w:val="006935CC"/>
    <w:rsid w:val="006935E7"/>
    <w:rsid w:val="00693871"/>
    <w:rsid w:val="006940E7"/>
    <w:rsid w:val="0069440D"/>
    <w:rsid w:val="0069440F"/>
    <w:rsid w:val="0069449C"/>
    <w:rsid w:val="00694A69"/>
    <w:rsid w:val="00694AAE"/>
    <w:rsid w:val="00694EC5"/>
    <w:rsid w:val="006950D9"/>
    <w:rsid w:val="00695B02"/>
    <w:rsid w:val="0069658D"/>
    <w:rsid w:val="00696F3D"/>
    <w:rsid w:val="006A06AC"/>
    <w:rsid w:val="006A12E8"/>
    <w:rsid w:val="006A1957"/>
    <w:rsid w:val="006A260E"/>
    <w:rsid w:val="006A2FF1"/>
    <w:rsid w:val="006A3505"/>
    <w:rsid w:val="006A3638"/>
    <w:rsid w:val="006A49F3"/>
    <w:rsid w:val="006A4AD8"/>
    <w:rsid w:val="006A4F38"/>
    <w:rsid w:val="006A5D8E"/>
    <w:rsid w:val="006A5E73"/>
    <w:rsid w:val="006A6645"/>
    <w:rsid w:val="006A7BA3"/>
    <w:rsid w:val="006B0DFB"/>
    <w:rsid w:val="006B0E53"/>
    <w:rsid w:val="006B12CB"/>
    <w:rsid w:val="006B1FB7"/>
    <w:rsid w:val="006B288F"/>
    <w:rsid w:val="006B28E9"/>
    <w:rsid w:val="006B2A3E"/>
    <w:rsid w:val="006B2EA0"/>
    <w:rsid w:val="006B304D"/>
    <w:rsid w:val="006B344A"/>
    <w:rsid w:val="006B3659"/>
    <w:rsid w:val="006B370C"/>
    <w:rsid w:val="006B4280"/>
    <w:rsid w:val="006B4A76"/>
    <w:rsid w:val="006B6C66"/>
    <w:rsid w:val="006B6DFD"/>
    <w:rsid w:val="006B6F1A"/>
    <w:rsid w:val="006B7896"/>
    <w:rsid w:val="006C0997"/>
    <w:rsid w:val="006C0D1F"/>
    <w:rsid w:val="006C1719"/>
    <w:rsid w:val="006C24A5"/>
    <w:rsid w:val="006C2693"/>
    <w:rsid w:val="006C2913"/>
    <w:rsid w:val="006C3D77"/>
    <w:rsid w:val="006C4239"/>
    <w:rsid w:val="006C4A39"/>
    <w:rsid w:val="006C5797"/>
    <w:rsid w:val="006C6182"/>
    <w:rsid w:val="006C61C4"/>
    <w:rsid w:val="006C62CB"/>
    <w:rsid w:val="006C6679"/>
    <w:rsid w:val="006C6847"/>
    <w:rsid w:val="006C6AAF"/>
    <w:rsid w:val="006C72E2"/>
    <w:rsid w:val="006D027B"/>
    <w:rsid w:val="006D03F2"/>
    <w:rsid w:val="006D0758"/>
    <w:rsid w:val="006D0CC0"/>
    <w:rsid w:val="006D167D"/>
    <w:rsid w:val="006D19D0"/>
    <w:rsid w:val="006D24B2"/>
    <w:rsid w:val="006D3ED9"/>
    <w:rsid w:val="006D5D24"/>
    <w:rsid w:val="006D62F3"/>
    <w:rsid w:val="006D6CB1"/>
    <w:rsid w:val="006E0B93"/>
    <w:rsid w:val="006E1338"/>
    <w:rsid w:val="006E1537"/>
    <w:rsid w:val="006E246F"/>
    <w:rsid w:val="006E3E31"/>
    <w:rsid w:val="006E4566"/>
    <w:rsid w:val="006E5A26"/>
    <w:rsid w:val="006E5A85"/>
    <w:rsid w:val="006E5B16"/>
    <w:rsid w:val="006E6F14"/>
    <w:rsid w:val="006E7B54"/>
    <w:rsid w:val="006F02CD"/>
    <w:rsid w:val="006F0F47"/>
    <w:rsid w:val="006F126A"/>
    <w:rsid w:val="006F1D8F"/>
    <w:rsid w:val="006F3742"/>
    <w:rsid w:val="006F44E6"/>
    <w:rsid w:val="006F5421"/>
    <w:rsid w:val="006F6513"/>
    <w:rsid w:val="006F6744"/>
    <w:rsid w:val="006F7EFF"/>
    <w:rsid w:val="0070029B"/>
    <w:rsid w:val="00700461"/>
    <w:rsid w:val="007009C2"/>
    <w:rsid w:val="00700E1A"/>
    <w:rsid w:val="0070153A"/>
    <w:rsid w:val="00701A2C"/>
    <w:rsid w:val="00701AB4"/>
    <w:rsid w:val="00701C12"/>
    <w:rsid w:val="0070205B"/>
    <w:rsid w:val="00703432"/>
    <w:rsid w:val="0070442D"/>
    <w:rsid w:val="00704A47"/>
    <w:rsid w:val="00704C3A"/>
    <w:rsid w:val="00704C7C"/>
    <w:rsid w:val="00704F7F"/>
    <w:rsid w:val="00706C74"/>
    <w:rsid w:val="00706CFD"/>
    <w:rsid w:val="00710579"/>
    <w:rsid w:val="00711337"/>
    <w:rsid w:val="007124CD"/>
    <w:rsid w:val="00713F77"/>
    <w:rsid w:val="0071431F"/>
    <w:rsid w:val="00714B94"/>
    <w:rsid w:val="007155E8"/>
    <w:rsid w:val="007165D4"/>
    <w:rsid w:val="007170A1"/>
    <w:rsid w:val="0071725B"/>
    <w:rsid w:val="0072039D"/>
    <w:rsid w:val="0072042B"/>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3D9C"/>
    <w:rsid w:val="007350DF"/>
    <w:rsid w:val="00735DC5"/>
    <w:rsid w:val="00736484"/>
    <w:rsid w:val="007376F3"/>
    <w:rsid w:val="00737877"/>
    <w:rsid w:val="00740454"/>
    <w:rsid w:val="00741401"/>
    <w:rsid w:val="00741EE1"/>
    <w:rsid w:val="00741F08"/>
    <w:rsid w:val="0074382F"/>
    <w:rsid w:val="00743C5B"/>
    <w:rsid w:val="00744D23"/>
    <w:rsid w:val="00745B7E"/>
    <w:rsid w:val="007462BF"/>
    <w:rsid w:val="00746C36"/>
    <w:rsid w:val="00751778"/>
    <w:rsid w:val="007520BB"/>
    <w:rsid w:val="00752CE0"/>
    <w:rsid w:val="00752DA7"/>
    <w:rsid w:val="00753A91"/>
    <w:rsid w:val="00753B94"/>
    <w:rsid w:val="00754786"/>
    <w:rsid w:val="007549CF"/>
    <w:rsid w:val="00754B60"/>
    <w:rsid w:val="00754C39"/>
    <w:rsid w:val="007556BF"/>
    <w:rsid w:val="00757E04"/>
    <w:rsid w:val="00760964"/>
    <w:rsid w:val="00761B07"/>
    <w:rsid w:val="007624C5"/>
    <w:rsid w:val="0076297D"/>
    <w:rsid w:val="007641E4"/>
    <w:rsid w:val="00764754"/>
    <w:rsid w:val="00764914"/>
    <w:rsid w:val="007652FF"/>
    <w:rsid w:val="00765307"/>
    <w:rsid w:val="00765B83"/>
    <w:rsid w:val="00766CE6"/>
    <w:rsid w:val="00767035"/>
    <w:rsid w:val="00767769"/>
    <w:rsid w:val="007711C9"/>
    <w:rsid w:val="00771D80"/>
    <w:rsid w:val="00771F62"/>
    <w:rsid w:val="0077439C"/>
    <w:rsid w:val="00774A7E"/>
    <w:rsid w:val="007761C4"/>
    <w:rsid w:val="00776F02"/>
    <w:rsid w:val="00776FA3"/>
    <w:rsid w:val="0077740C"/>
    <w:rsid w:val="00777D62"/>
    <w:rsid w:val="007808E6"/>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0A6"/>
    <w:rsid w:val="007903B9"/>
    <w:rsid w:val="0079169F"/>
    <w:rsid w:val="0079222C"/>
    <w:rsid w:val="00792757"/>
    <w:rsid w:val="007930F3"/>
    <w:rsid w:val="00793168"/>
    <w:rsid w:val="00793198"/>
    <w:rsid w:val="00794D2D"/>
    <w:rsid w:val="00796915"/>
    <w:rsid w:val="00796E27"/>
    <w:rsid w:val="007973E6"/>
    <w:rsid w:val="007A060F"/>
    <w:rsid w:val="007A0963"/>
    <w:rsid w:val="007A0D55"/>
    <w:rsid w:val="007A1336"/>
    <w:rsid w:val="007A18A9"/>
    <w:rsid w:val="007A2B2E"/>
    <w:rsid w:val="007A5431"/>
    <w:rsid w:val="007A58DE"/>
    <w:rsid w:val="007A614B"/>
    <w:rsid w:val="007A6EC1"/>
    <w:rsid w:val="007A7940"/>
    <w:rsid w:val="007A7BD1"/>
    <w:rsid w:val="007A7FC8"/>
    <w:rsid w:val="007B04E9"/>
    <w:rsid w:val="007B0FC4"/>
    <w:rsid w:val="007B1A19"/>
    <w:rsid w:val="007B2273"/>
    <w:rsid w:val="007B36C8"/>
    <w:rsid w:val="007B4593"/>
    <w:rsid w:val="007B46E0"/>
    <w:rsid w:val="007B48F9"/>
    <w:rsid w:val="007B4BE9"/>
    <w:rsid w:val="007B4FDC"/>
    <w:rsid w:val="007B5A8F"/>
    <w:rsid w:val="007B6DAF"/>
    <w:rsid w:val="007B7123"/>
    <w:rsid w:val="007B7633"/>
    <w:rsid w:val="007B78B5"/>
    <w:rsid w:val="007B7F2A"/>
    <w:rsid w:val="007C03F6"/>
    <w:rsid w:val="007C1D45"/>
    <w:rsid w:val="007C2B60"/>
    <w:rsid w:val="007C2F1C"/>
    <w:rsid w:val="007C39BB"/>
    <w:rsid w:val="007C3DE0"/>
    <w:rsid w:val="007C4E34"/>
    <w:rsid w:val="007C60B9"/>
    <w:rsid w:val="007C7A35"/>
    <w:rsid w:val="007D01A6"/>
    <w:rsid w:val="007D03DD"/>
    <w:rsid w:val="007D0D6C"/>
    <w:rsid w:val="007D340F"/>
    <w:rsid w:val="007D4965"/>
    <w:rsid w:val="007D5001"/>
    <w:rsid w:val="007D51CC"/>
    <w:rsid w:val="007D551E"/>
    <w:rsid w:val="007D55BF"/>
    <w:rsid w:val="007D60E6"/>
    <w:rsid w:val="007D7593"/>
    <w:rsid w:val="007D7844"/>
    <w:rsid w:val="007E097A"/>
    <w:rsid w:val="007E0BA5"/>
    <w:rsid w:val="007E0D51"/>
    <w:rsid w:val="007E2965"/>
    <w:rsid w:val="007E4262"/>
    <w:rsid w:val="007E53EB"/>
    <w:rsid w:val="007E57B1"/>
    <w:rsid w:val="007E6D2E"/>
    <w:rsid w:val="007E712F"/>
    <w:rsid w:val="007E7600"/>
    <w:rsid w:val="007F16F8"/>
    <w:rsid w:val="007F2BFD"/>
    <w:rsid w:val="007F2FD3"/>
    <w:rsid w:val="007F4042"/>
    <w:rsid w:val="007F44F4"/>
    <w:rsid w:val="007F469D"/>
    <w:rsid w:val="007F4ACB"/>
    <w:rsid w:val="007F4AE8"/>
    <w:rsid w:val="007F6424"/>
    <w:rsid w:val="007F65FB"/>
    <w:rsid w:val="00800137"/>
    <w:rsid w:val="00800369"/>
    <w:rsid w:val="00801642"/>
    <w:rsid w:val="0080167E"/>
    <w:rsid w:val="0080252E"/>
    <w:rsid w:val="008030E1"/>
    <w:rsid w:val="008033DE"/>
    <w:rsid w:val="00803903"/>
    <w:rsid w:val="00803DF7"/>
    <w:rsid w:val="008040CC"/>
    <w:rsid w:val="008062F7"/>
    <w:rsid w:val="00807D0B"/>
    <w:rsid w:val="00807DAC"/>
    <w:rsid w:val="008102B0"/>
    <w:rsid w:val="00810F09"/>
    <w:rsid w:val="00811CBD"/>
    <w:rsid w:val="00811D72"/>
    <w:rsid w:val="00812059"/>
    <w:rsid w:val="00812398"/>
    <w:rsid w:val="008125A1"/>
    <w:rsid w:val="008127D3"/>
    <w:rsid w:val="00812BF9"/>
    <w:rsid w:val="008143A7"/>
    <w:rsid w:val="008145FC"/>
    <w:rsid w:val="0081557D"/>
    <w:rsid w:val="00816078"/>
    <w:rsid w:val="00816B49"/>
    <w:rsid w:val="00817810"/>
    <w:rsid w:val="00820E1C"/>
    <w:rsid w:val="00820F48"/>
    <w:rsid w:val="00821485"/>
    <w:rsid w:val="00822225"/>
    <w:rsid w:val="008227B0"/>
    <w:rsid w:val="00822D6D"/>
    <w:rsid w:val="00823EFB"/>
    <w:rsid w:val="00824BFA"/>
    <w:rsid w:val="00824DA2"/>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923"/>
    <w:rsid w:val="00845BE0"/>
    <w:rsid w:val="00846076"/>
    <w:rsid w:val="00846E79"/>
    <w:rsid w:val="0084761B"/>
    <w:rsid w:val="00847806"/>
    <w:rsid w:val="00847B7B"/>
    <w:rsid w:val="00847F97"/>
    <w:rsid w:val="00850209"/>
    <w:rsid w:val="00851C96"/>
    <w:rsid w:val="0085272D"/>
    <w:rsid w:val="00852D85"/>
    <w:rsid w:val="00852E9B"/>
    <w:rsid w:val="008539AF"/>
    <w:rsid w:val="00853DBB"/>
    <w:rsid w:val="00854501"/>
    <w:rsid w:val="00854750"/>
    <w:rsid w:val="00854943"/>
    <w:rsid w:val="00854C12"/>
    <w:rsid w:val="00854E5E"/>
    <w:rsid w:val="008550ED"/>
    <w:rsid w:val="0085678E"/>
    <w:rsid w:val="0085740C"/>
    <w:rsid w:val="00857B5F"/>
    <w:rsid w:val="00860327"/>
    <w:rsid w:val="00860AD2"/>
    <w:rsid w:val="0086104E"/>
    <w:rsid w:val="008616AA"/>
    <w:rsid w:val="00861B47"/>
    <w:rsid w:val="00862BE1"/>
    <w:rsid w:val="008631A1"/>
    <w:rsid w:val="008632A0"/>
    <w:rsid w:val="00863CFB"/>
    <w:rsid w:val="00863DBE"/>
    <w:rsid w:val="008645A9"/>
    <w:rsid w:val="00864702"/>
    <w:rsid w:val="00864EBE"/>
    <w:rsid w:val="00864F8E"/>
    <w:rsid w:val="008650C9"/>
    <w:rsid w:val="008664AE"/>
    <w:rsid w:val="008667EA"/>
    <w:rsid w:val="008705F4"/>
    <w:rsid w:val="008709B1"/>
    <w:rsid w:val="00871CCA"/>
    <w:rsid w:val="0087242F"/>
    <w:rsid w:val="0087296D"/>
    <w:rsid w:val="00873034"/>
    <w:rsid w:val="00873472"/>
    <w:rsid w:val="00873FB5"/>
    <w:rsid w:val="00876E7D"/>
    <w:rsid w:val="00876F89"/>
    <w:rsid w:val="00877A8F"/>
    <w:rsid w:val="00877E9D"/>
    <w:rsid w:val="00880CB3"/>
    <w:rsid w:val="00881854"/>
    <w:rsid w:val="00881F40"/>
    <w:rsid w:val="00882FA0"/>
    <w:rsid w:val="00883032"/>
    <w:rsid w:val="008835D4"/>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6A2"/>
    <w:rsid w:val="00893C72"/>
    <w:rsid w:val="00893E0A"/>
    <w:rsid w:val="008943B5"/>
    <w:rsid w:val="008945F2"/>
    <w:rsid w:val="00895581"/>
    <w:rsid w:val="00895ED1"/>
    <w:rsid w:val="00896EC3"/>
    <w:rsid w:val="008A019E"/>
    <w:rsid w:val="008A0C52"/>
    <w:rsid w:val="008A1274"/>
    <w:rsid w:val="008A1C14"/>
    <w:rsid w:val="008A32B9"/>
    <w:rsid w:val="008A50C3"/>
    <w:rsid w:val="008A55D3"/>
    <w:rsid w:val="008A5752"/>
    <w:rsid w:val="008A62D6"/>
    <w:rsid w:val="008A666E"/>
    <w:rsid w:val="008A67B4"/>
    <w:rsid w:val="008A7AD3"/>
    <w:rsid w:val="008B0629"/>
    <w:rsid w:val="008B0F8B"/>
    <w:rsid w:val="008B102E"/>
    <w:rsid w:val="008B2343"/>
    <w:rsid w:val="008B2D12"/>
    <w:rsid w:val="008B2F7B"/>
    <w:rsid w:val="008B3815"/>
    <w:rsid w:val="008B38E2"/>
    <w:rsid w:val="008B42E1"/>
    <w:rsid w:val="008B521E"/>
    <w:rsid w:val="008B5892"/>
    <w:rsid w:val="008B5B29"/>
    <w:rsid w:val="008B6567"/>
    <w:rsid w:val="008B6667"/>
    <w:rsid w:val="008B7230"/>
    <w:rsid w:val="008C0495"/>
    <w:rsid w:val="008C0BFE"/>
    <w:rsid w:val="008C1D99"/>
    <w:rsid w:val="008C28B0"/>
    <w:rsid w:val="008C2930"/>
    <w:rsid w:val="008C30B1"/>
    <w:rsid w:val="008C3259"/>
    <w:rsid w:val="008C49EF"/>
    <w:rsid w:val="008C54A7"/>
    <w:rsid w:val="008C5D1C"/>
    <w:rsid w:val="008C5E9A"/>
    <w:rsid w:val="008C6880"/>
    <w:rsid w:val="008C6ECF"/>
    <w:rsid w:val="008C6FE8"/>
    <w:rsid w:val="008C77E4"/>
    <w:rsid w:val="008D3220"/>
    <w:rsid w:val="008D34EC"/>
    <w:rsid w:val="008D50CF"/>
    <w:rsid w:val="008D57CC"/>
    <w:rsid w:val="008D66D7"/>
    <w:rsid w:val="008D6DE3"/>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F0615"/>
    <w:rsid w:val="008F0687"/>
    <w:rsid w:val="008F356C"/>
    <w:rsid w:val="008F3803"/>
    <w:rsid w:val="008F3ADE"/>
    <w:rsid w:val="008F45D0"/>
    <w:rsid w:val="008F471A"/>
    <w:rsid w:val="008F4B6A"/>
    <w:rsid w:val="008F51BF"/>
    <w:rsid w:val="008F5E4E"/>
    <w:rsid w:val="008F609A"/>
    <w:rsid w:val="008F614F"/>
    <w:rsid w:val="008F745F"/>
    <w:rsid w:val="008F7661"/>
    <w:rsid w:val="009013AE"/>
    <w:rsid w:val="00901CD6"/>
    <w:rsid w:val="0090296D"/>
    <w:rsid w:val="00903DA0"/>
    <w:rsid w:val="00905396"/>
    <w:rsid w:val="00905EC1"/>
    <w:rsid w:val="00906F32"/>
    <w:rsid w:val="00907127"/>
    <w:rsid w:val="00907BF7"/>
    <w:rsid w:val="00910907"/>
    <w:rsid w:val="00910EAA"/>
    <w:rsid w:val="00911D9B"/>
    <w:rsid w:val="00912161"/>
    <w:rsid w:val="009126DE"/>
    <w:rsid w:val="009126F3"/>
    <w:rsid w:val="0091415E"/>
    <w:rsid w:val="00914A14"/>
    <w:rsid w:val="00914F05"/>
    <w:rsid w:val="009154AF"/>
    <w:rsid w:val="00915619"/>
    <w:rsid w:val="00915C2D"/>
    <w:rsid w:val="00915D10"/>
    <w:rsid w:val="00916375"/>
    <w:rsid w:val="00920D1F"/>
    <w:rsid w:val="00921756"/>
    <w:rsid w:val="0092189C"/>
    <w:rsid w:val="00921EB5"/>
    <w:rsid w:val="009225DE"/>
    <w:rsid w:val="00922B6E"/>
    <w:rsid w:val="00922E4B"/>
    <w:rsid w:val="00922E83"/>
    <w:rsid w:val="00924108"/>
    <w:rsid w:val="00924194"/>
    <w:rsid w:val="00924439"/>
    <w:rsid w:val="00924766"/>
    <w:rsid w:val="00924AA9"/>
    <w:rsid w:val="0092517D"/>
    <w:rsid w:val="00925911"/>
    <w:rsid w:val="00925CBB"/>
    <w:rsid w:val="00925D07"/>
    <w:rsid w:val="009264C0"/>
    <w:rsid w:val="00927063"/>
    <w:rsid w:val="009275CA"/>
    <w:rsid w:val="00927B4C"/>
    <w:rsid w:val="00930BF3"/>
    <w:rsid w:val="00931362"/>
    <w:rsid w:val="00931ED8"/>
    <w:rsid w:val="0093237A"/>
    <w:rsid w:val="00933B94"/>
    <w:rsid w:val="00933D43"/>
    <w:rsid w:val="00933DAA"/>
    <w:rsid w:val="0093480E"/>
    <w:rsid w:val="00934C51"/>
    <w:rsid w:val="0093594B"/>
    <w:rsid w:val="00935C11"/>
    <w:rsid w:val="0093667E"/>
    <w:rsid w:val="00936726"/>
    <w:rsid w:val="00936C29"/>
    <w:rsid w:val="009412AD"/>
    <w:rsid w:val="00941AB6"/>
    <w:rsid w:val="009424B2"/>
    <w:rsid w:val="00942EAB"/>
    <w:rsid w:val="00943568"/>
    <w:rsid w:val="00943979"/>
    <w:rsid w:val="009439B7"/>
    <w:rsid w:val="009442A4"/>
    <w:rsid w:val="00944618"/>
    <w:rsid w:val="009449E6"/>
    <w:rsid w:val="009456B2"/>
    <w:rsid w:val="0094609E"/>
    <w:rsid w:val="00946286"/>
    <w:rsid w:val="00946320"/>
    <w:rsid w:val="00947F31"/>
    <w:rsid w:val="00950942"/>
    <w:rsid w:val="009512D6"/>
    <w:rsid w:val="0095217C"/>
    <w:rsid w:val="0095251F"/>
    <w:rsid w:val="00952FC1"/>
    <w:rsid w:val="009532EE"/>
    <w:rsid w:val="009533EB"/>
    <w:rsid w:val="00953E07"/>
    <w:rsid w:val="00954236"/>
    <w:rsid w:val="00956920"/>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01A"/>
    <w:rsid w:val="00966178"/>
    <w:rsid w:val="009669AC"/>
    <w:rsid w:val="009669F4"/>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87F05"/>
    <w:rsid w:val="00990D1F"/>
    <w:rsid w:val="0099115A"/>
    <w:rsid w:val="00992B59"/>
    <w:rsid w:val="0099355F"/>
    <w:rsid w:val="009939FD"/>
    <w:rsid w:val="00994C86"/>
    <w:rsid w:val="00996185"/>
    <w:rsid w:val="0099624F"/>
    <w:rsid w:val="00996B08"/>
    <w:rsid w:val="009975C1"/>
    <w:rsid w:val="00997DCD"/>
    <w:rsid w:val="009A0C66"/>
    <w:rsid w:val="009A0D41"/>
    <w:rsid w:val="009A0EE8"/>
    <w:rsid w:val="009A1FC2"/>
    <w:rsid w:val="009A1FCE"/>
    <w:rsid w:val="009A25A7"/>
    <w:rsid w:val="009A3C8E"/>
    <w:rsid w:val="009A3E49"/>
    <w:rsid w:val="009A49FF"/>
    <w:rsid w:val="009A5036"/>
    <w:rsid w:val="009A525C"/>
    <w:rsid w:val="009A5B23"/>
    <w:rsid w:val="009A5C56"/>
    <w:rsid w:val="009A6147"/>
    <w:rsid w:val="009A676D"/>
    <w:rsid w:val="009B225F"/>
    <w:rsid w:val="009B2270"/>
    <w:rsid w:val="009B28BF"/>
    <w:rsid w:val="009B378C"/>
    <w:rsid w:val="009B44E6"/>
    <w:rsid w:val="009B45E1"/>
    <w:rsid w:val="009B4F72"/>
    <w:rsid w:val="009B5343"/>
    <w:rsid w:val="009B53A4"/>
    <w:rsid w:val="009B6D1C"/>
    <w:rsid w:val="009B6F6A"/>
    <w:rsid w:val="009B71FB"/>
    <w:rsid w:val="009B7ACC"/>
    <w:rsid w:val="009C02BF"/>
    <w:rsid w:val="009C1120"/>
    <w:rsid w:val="009C16CD"/>
    <w:rsid w:val="009C20CC"/>
    <w:rsid w:val="009C2703"/>
    <w:rsid w:val="009C29AE"/>
    <w:rsid w:val="009C3308"/>
    <w:rsid w:val="009C39A7"/>
    <w:rsid w:val="009C412D"/>
    <w:rsid w:val="009C4DB1"/>
    <w:rsid w:val="009C6E2F"/>
    <w:rsid w:val="009C77F0"/>
    <w:rsid w:val="009D0197"/>
    <w:rsid w:val="009D0264"/>
    <w:rsid w:val="009D09F0"/>
    <w:rsid w:val="009D0EED"/>
    <w:rsid w:val="009D11CB"/>
    <w:rsid w:val="009D17FE"/>
    <w:rsid w:val="009D2399"/>
    <w:rsid w:val="009D2442"/>
    <w:rsid w:val="009D24A1"/>
    <w:rsid w:val="009D2741"/>
    <w:rsid w:val="009D2790"/>
    <w:rsid w:val="009D2B81"/>
    <w:rsid w:val="009D4579"/>
    <w:rsid w:val="009D4DC8"/>
    <w:rsid w:val="009D540D"/>
    <w:rsid w:val="009D6908"/>
    <w:rsid w:val="009E0A35"/>
    <w:rsid w:val="009E10C8"/>
    <w:rsid w:val="009E2A2D"/>
    <w:rsid w:val="009E32C4"/>
    <w:rsid w:val="009E353C"/>
    <w:rsid w:val="009E4BCA"/>
    <w:rsid w:val="009E50C9"/>
    <w:rsid w:val="009E58D0"/>
    <w:rsid w:val="009E6E26"/>
    <w:rsid w:val="009E73D0"/>
    <w:rsid w:val="009F09E8"/>
    <w:rsid w:val="009F3796"/>
    <w:rsid w:val="009F416E"/>
    <w:rsid w:val="009F4440"/>
    <w:rsid w:val="009F4E94"/>
    <w:rsid w:val="009F4F12"/>
    <w:rsid w:val="009F7894"/>
    <w:rsid w:val="00A0088B"/>
    <w:rsid w:val="00A00C61"/>
    <w:rsid w:val="00A01D32"/>
    <w:rsid w:val="00A035B9"/>
    <w:rsid w:val="00A03F7D"/>
    <w:rsid w:val="00A0465F"/>
    <w:rsid w:val="00A053AD"/>
    <w:rsid w:val="00A061EE"/>
    <w:rsid w:val="00A07DBC"/>
    <w:rsid w:val="00A10D8A"/>
    <w:rsid w:val="00A115DA"/>
    <w:rsid w:val="00A120AF"/>
    <w:rsid w:val="00A13163"/>
    <w:rsid w:val="00A14869"/>
    <w:rsid w:val="00A14FBC"/>
    <w:rsid w:val="00A150AA"/>
    <w:rsid w:val="00A1546C"/>
    <w:rsid w:val="00A15FA7"/>
    <w:rsid w:val="00A164FA"/>
    <w:rsid w:val="00A20073"/>
    <w:rsid w:val="00A21B65"/>
    <w:rsid w:val="00A21C07"/>
    <w:rsid w:val="00A229A1"/>
    <w:rsid w:val="00A229C4"/>
    <w:rsid w:val="00A24136"/>
    <w:rsid w:val="00A25853"/>
    <w:rsid w:val="00A25AB6"/>
    <w:rsid w:val="00A3052A"/>
    <w:rsid w:val="00A31AC0"/>
    <w:rsid w:val="00A31F7A"/>
    <w:rsid w:val="00A31FDF"/>
    <w:rsid w:val="00A32C7D"/>
    <w:rsid w:val="00A335AF"/>
    <w:rsid w:val="00A354B9"/>
    <w:rsid w:val="00A35562"/>
    <w:rsid w:val="00A35A05"/>
    <w:rsid w:val="00A36034"/>
    <w:rsid w:val="00A36636"/>
    <w:rsid w:val="00A3677F"/>
    <w:rsid w:val="00A36BF3"/>
    <w:rsid w:val="00A40745"/>
    <w:rsid w:val="00A40904"/>
    <w:rsid w:val="00A40CB2"/>
    <w:rsid w:val="00A40E16"/>
    <w:rsid w:val="00A41F94"/>
    <w:rsid w:val="00A43596"/>
    <w:rsid w:val="00A465FA"/>
    <w:rsid w:val="00A46A65"/>
    <w:rsid w:val="00A46CAC"/>
    <w:rsid w:val="00A46EB4"/>
    <w:rsid w:val="00A47EE9"/>
    <w:rsid w:val="00A507E4"/>
    <w:rsid w:val="00A509EA"/>
    <w:rsid w:val="00A50FD4"/>
    <w:rsid w:val="00A517ED"/>
    <w:rsid w:val="00A51AF8"/>
    <w:rsid w:val="00A51EA8"/>
    <w:rsid w:val="00A5279C"/>
    <w:rsid w:val="00A5393A"/>
    <w:rsid w:val="00A55A2D"/>
    <w:rsid w:val="00A55CAE"/>
    <w:rsid w:val="00A55E1B"/>
    <w:rsid w:val="00A55E63"/>
    <w:rsid w:val="00A56082"/>
    <w:rsid w:val="00A5660F"/>
    <w:rsid w:val="00A57C3A"/>
    <w:rsid w:val="00A6014B"/>
    <w:rsid w:val="00A60D90"/>
    <w:rsid w:val="00A614EE"/>
    <w:rsid w:val="00A615B8"/>
    <w:rsid w:val="00A61CC2"/>
    <w:rsid w:val="00A63279"/>
    <w:rsid w:val="00A6351B"/>
    <w:rsid w:val="00A64297"/>
    <w:rsid w:val="00A64A3D"/>
    <w:rsid w:val="00A6501B"/>
    <w:rsid w:val="00A65AA8"/>
    <w:rsid w:val="00A667FF"/>
    <w:rsid w:val="00A668EA"/>
    <w:rsid w:val="00A66921"/>
    <w:rsid w:val="00A6732B"/>
    <w:rsid w:val="00A67776"/>
    <w:rsid w:val="00A700F2"/>
    <w:rsid w:val="00A7045B"/>
    <w:rsid w:val="00A7150D"/>
    <w:rsid w:val="00A721BB"/>
    <w:rsid w:val="00A7236C"/>
    <w:rsid w:val="00A7242E"/>
    <w:rsid w:val="00A74185"/>
    <w:rsid w:val="00A7427E"/>
    <w:rsid w:val="00A7450A"/>
    <w:rsid w:val="00A74E8D"/>
    <w:rsid w:val="00A75756"/>
    <w:rsid w:val="00A76522"/>
    <w:rsid w:val="00A7658F"/>
    <w:rsid w:val="00A7671C"/>
    <w:rsid w:val="00A77568"/>
    <w:rsid w:val="00A779B0"/>
    <w:rsid w:val="00A77A24"/>
    <w:rsid w:val="00A802FD"/>
    <w:rsid w:val="00A8064B"/>
    <w:rsid w:val="00A80B66"/>
    <w:rsid w:val="00A81C45"/>
    <w:rsid w:val="00A83430"/>
    <w:rsid w:val="00A84389"/>
    <w:rsid w:val="00A855A9"/>
    <w:rsid w:val="00A85AE4"/>
    <w:rsid w:val="00A8638A"/>
    <w:rsid w:val="00A87284"/>
    <w:rsid w:val="00A87510"/>
    <w:rsid w:val="00A879BE"/>
    <w:rsid w:val="00A90DD4"/>
    <w:rsid w:val="00A9199F"/>
    <w:rsid w:val="00A9223F"/>
    <w:rsid w:val="00A92EF6"/>
    <w:rsid w:val="00A9335D"/>
    <w:rsid w:val="00A93FD7"/>
    <w:rsid w:val="00A94408"/>
    <w:rsid w:val="00A956A7"/>
    <w:rsid w:val="00A95DA6"/>
    <w:rsid w:val="00A97E0E"/>
    <w:rsid w:val="00AA0023"/>
    <w:rsid w:val="00AA0A9F"/>
    <w:rsid w:val="00AA1614"/>
    <w:rsid w:val="00AA2E6F"/>
    <w:rsid w:val="00AA459F"/>
    <w:rsid w:val="00AA50E3"/>
    <w:rsid w:val="00AA572F"/>
    <w:rsid w:val="00AA6A52"/>
    <w:rsid w:val="00AB0055"/>
    <w:rsid w:val="00AB0793"/>
    <w:rsid w:val="00AB19C7"/>
    <w:rsid w:val="00AB243A"/>
    <w:rsid w:val="00AB28C3"/>
    <w:rsid w:val="00AB3CC4"/>
    <w:rsid w:val="00AB4583"/>
    <w:rsid w:val="00AB46DE"/>
    <w:rsid w:val="00AB4AA9"/>
    <w:rsid w:val="00AB5F30"/>
    <w:rsid w:val="00AB5FC7"/>
    <w:rsid w:val="00AB61BF"/>
    <w:rsid w:val="00AB6A2D"/>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B97"/>
    <w:rsid w:val="00AE0C39"/>
    <w:rsid w:val="00AE18A7"/>
    <w:rsid w:val="00AE1B9C"/>
    <w:rsid w:val="00AE1BF0"/>
    <w:rsid w:val="00AE1D7A"/>
    <w:rsid w:val="00AE270C"/>
    <w:rsid w:val="00AE2926"/>
    <w:rsid w:val="00AE2DC2"/>
    <w:rsid w:val="00AE391F"/>
    <w:rsid w:val="00AE3A7F"/>
    <w:rsid w:val="00AE3B02"/>
    <w:rsid w:val="00AE45B1"/>
    <w:rsid w:val="00AE482F"/>
    <w:rsid w:val="00AE6028"/>
    <w:rsid w:val="00AF07C5"/>
    <w:rsid w:val="00AF093F"/>
    <w:rsid w:val="00AF0A33"/>
    <w:rsid w:val="00AF0D06"/>
    <w:rsid w:val="00AF2787"/>
    <w:rsid w:val="00AF29A6"/>
    <w:rsid w:val="00AF38DB"/>
    <w:rsid w:val="00AF3DBA"/>
    <w:rsid w:val="00AF4099"/>
    <w:rsid w:val="00AF5493"/>
    <w:rsid w:val="00AF5946"/>
    <w:rsid w:val="00AF5C59"/>
    <w:rsid w:val="00AF5F94"/>
    <w:rsid w:val="00AF7480"/>
    <w:rsid w:val="00B00F1D"/>
    <w:rsid w:val="00B011F3"/>
    <w:rsid w:val="00B012CE"/>
    <w:rsid w:val="00B01969"/>
    <w:rsid w:val="00B01C54"/>
    <w:rsid w:val="00B01DED"/>
    <w:rsid w:val="00B0246B"/>
    <w:rsid w:val="00B03034"/>
    <w:rsid w:val="00B049F4"/>
    <w:rsid w:val="00B04C5F"/>
    <w:rsid w:val="00B04E24"/>
    <w:rsid w:val="00B0560A"/>
    <w:rsid w:val="00B05B1A"/>
    <w:rsid w:val="00B069EF"/>
    <w:rsid w:val="00B06BF2"/>
    <w:rsid w:val="00B07083"/>
    <w:rsid w:val="00B07BCD"/>
    <w:rsid w:val="00B1050A"/>
    <w:rsid w:val="00B10BE1"/>
    <w:rsid w:val="00B117BB"/>
    <w:rsid w:val="00B11EB9"/>
    <w:rsid w:val="00B12D8C"/>
    <w:rsid w:val="00B1310B"/>
    <w:rsid w:val="00B13E61"/>
    <w:rsid w:val="00B144F4"/>
    <w:rsid w:val="00B158D5"/>
    <w:rsid w:val="00B1631A"/>
    <w:rsid w:val="00B164CF"/>
    <w:rsid w:val="00B164D3"/>
    <w:rsid w:val="00B167D9"/>
    <w:rsid w:val="00B177EE"/>
    <w:rsid w:val="00B179AC"/>
    <w:rsid w:val="00B20CE9"/>
    <w:rsid w:val="00B21998"/>
    <w:rsid w:val="00B2244D"/>
    <w:rsid w:val="00B22638"/>
    <w:rsid w:val="00B234A4"/>
    <w:rsid w:val="00B24435"/>
    <w:rsid w:val="00B24442"/>
    <w:rsid w:val="00B24474"/>
    <w:rsid w:val="00B2476B"/>
    <w:rsid w:val="00B25401"/>
    <w:rsid w:val="00B25EDE"/>
    <w:rsid w:val="00B26A96"/>
    <w:rsid w:val="00B307F0"/>
    <w:rsid w:val="00B30B28"/>
    <w:rsid w:val="00B31D00"/>
    <w:rsid w:val="00B31EB8"/>
    <w:rsid w:val="00B3233E"/>
    <w:rsid w:val="00B32A2D"/>
    <w:rsid w:val="00B33363"/>
    <w:rsid w:val="00B3472F"/>
    <w:rsid w:val="00B35702"/>
    <w:rsid w:val="00B3760F"/>
    <w:rsid w:val="00B4042C"/>
    <w:rsid w:val="00B40AE8"/>
    <w:rsid w:val="00B40DA6"/>
    <w:rsid w:val="00B410DA"/>
    <w:rsid w:val="00B4195B"/>
    <w:rsid w:val="00B41BE9"/>
    <w:rsid w:val="00B41EC2"/>
    <w:rsid w:val="00B4206F"/>
    <w:rsid w:val="00B422C1"/>
    <w:rsid w:val="00B42311"/>
    <w:rsid w:val="00B4349C"/>
    <w:rsid w:val="00B4494C"/>
    <w:rsid w:val="00B45071"/>
    <w:rsid w:val="00B45726"/>
    <w:rsid w:val="00B458C1"/>
    <w:rsid w:val="00B45903"/>
    <w:rsid w:val="00B45E22"/>
    <w:rsid w:val="00B45EDB"/>
    <w:rsid w:val="00B46430"/>
    <w:rsid w:val="00B46458"/>
    <w:rsid w:val="00B46B47"/>
    <w:rsid w:val="00B517CB"/>
    <w:rsid w:val="00B523AE"/>
    <w:rsid w:val="00B52D79"/>
    <w:rsid w:val="00B52F1E"/>
    <w:rsid w:val="00B5321B"/>
    <w:rsid w:val="00B53811"/>
    <w:rsid w:val="00B53963"/>
    <w:rsid w:val="00B53EC5"/>
    <w:rsid w:val="00B546D4"/>
    <w:rsid w:val="00B54A81"/>
    <w:rsid w:val="00B54E35"/>
    <w:rsid w:val="00B55A7E"/>
    <w:rsid w:val="00B55C16"/>
    <w:rsid w:val="00B56BD7"/>
    <w:rsid w:val="00B56DC2"/>
    <w:rsid w:val="00B5749E"/>
    <w:rsid w:val="00B574CD"/>
    <w:rsid w:val="00B57522"/>
    <w:rsid w:val="00B579B6"/>
    <w:rsid w:val="00B57A22"/>
    <w:rsid w:val="00B60A7A"/>
    <w:rsid w:val="00B6203E"/>
    <w:rsid w:val="00B62D91"/>
    <w:rsid w:val="00B65292"/>
    <w:rsid w:val="00B656DF"/>
    <w:rsid w:val="00B667C6"/>
    <w:rsid w:val="00B669CF"/>
    <w:rsid w:val="00B66C93"/>
    <w:rsid w:val="00B70FDE"/>
    <w:rsid w:val="00B7185A"/>
    <w:rsid w:val="00B72C4F"/>
    <w:rsid w:val="00B72D7B"/>
    <w:rsid w:val="00B737A7"/>
    <w:rsid w:val="00B738A2"/>
    <w:rsid w:val="00B74251"/>
    <w:rsid w:val="00B747B1"/>
    <w:rsid w:val="00B749DA"/>
    <w:rsid w:val="00B74E9C"/>
    <w:rsid w:val="00B7511A"/>
    <w:rsid w:val="00B76698"/>
    <w:rsid w:val="00B7731A"/>
    <w:rsid w:val="00B8046B"/>
    <w:rsid w:val="00B80CAD"/>
    <w:rsid w:val="00B80D89"/>
    <w:rsid w:val="00B8164D"/>
    <w:rsid w:val="00B81865"/>
    <w:rsid w:val="00B82B1B"/>
    <w:rsid w:val="00B82BFF"/>
    <w:rsid w:val="00B83AF1"/>
    <w:rsid w:val="00B85AB7"/>
    <w:rsid w:val="00B85FF5"/>
    <w:rsid w:val="00B860C8"/>
    <w:rsid w:val="00B86455"/>
    <w:rsid w:val="00B86953"/>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927"/>
    <w:rsid w:val="00BA0EF7"/>
    <w:rsid w:val="00BA1FBE"/>
    <w:rsid w:val="00BA214D"/>
    <w:rsid w:val="00BA3AD5"/>
    <w:rsid w:val="00BA475E"/>
    <w:rsid w:val="00BA4980"/>
    <w:rsid w:val="00BA4EDB"/>
    <w:rsid w:val="00BA556D"/>
    <w:rsid w:val="00BA5FA2"/>
    <w:rsid w:val="00BA73B1"/>
    <w:rsid w:val="00BB2272"/>
    <w:rsid w:val="00BB4DB0"/>
    <w:rsid w:val="00BB4E75"/>
    <w:rsid w:val="00BB51CB"/>
    <w:rsid w:val="00BB5585"/>
    <w:rsid w:val="00BB565A"/>
    <w:rsid w:val="00BB5D14"/>
    <w:rsid w:val="00BB6230"/>
    <w:rsid w:val="00BB70A1"/>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30A9"/>
    <w:rsid w:val="00BD39ED"/>
    <w:rsid w:val="00BD526E"/>
    <w:rsid w:val="00BD5D86"/>
    <w:rsid w:val="00BD6FDD"/>
    <w:rsid w:val="00BD7A63"/>
    <w:rsid w:val="00BE3409"/>
    <w:rsid w:val="00BE39CC"/>
    <w:rsid w:val="00BE3D71"/>
    <w:rsid w:val="00BE4A24"/>
    <w:rsid w:val="00BE4EE4"/>
    <w:rsid w:val="00BE5E84"/>
    <w:rsid w:val="00BE5FE9"/>
    <w:rsid w:val="00BE63C7"/>
    <w:rsid w:val="00BE7BA6"/>
    <w:rsid w:val="00BE7EE1"/>
    <w:rsid w:val="00BF0926"/>
    <w:rsid w:val="00BF0DEE"/>
    <w:rsid w:val="00BF12A8"/>
    <w:rsid w:val="00BF19CA"/>
    <w:rsid w:val="00BF1CCA"/>
    <w:rsid w:val="00BF1D12"/>
    <w:rsid w:val="00BF1D41"/>
    <w:rsid w:val="00BF225B"/>
    <w:rsid w:val="00BF2A82"/>
    <w:rsid w:val="00BF2DAF"/>
    <w:rsid w:val="00BF3137"/>
    <w:rsid w:val="00BF3294"/>
    <w:rsid w:val="00BF3520"/>
    <w:rsid w:val="00BF36A3"/>
    <w:rsid w:val="00BF38D8"/>
    <w:rsid w:val="00BF3C9A"/>
    <w:rsid w:val="00BF43D4"/>
    <w:rsid w:val="00BF45A3"/>
    <w:rsid w:val="00BF4CD0"/>
    <w:rsid w:val="00BF52C2"/>
    <w:rsid w:val="00BF53FE"/>
    <w:rsid w:val="00BF57F6"/>
    <w:rsid w:val="00BF59EA"/>
    <w:rsid w:val="00BF5AB1"/>
    <w:rsid w:val="00BF5CBC"/>
    <w:rsid w:val="00BF65D8"/>
    <w:rsid w:val="00BF66DF"/>
    <w:rsid w:val="00C001A6"/>
    <w:rsid w:val="00C00C55"/>
    <w:rsid w:val="00C01B4D"/>
    <w:rsid w:val="00C01EAD"/>
    <w:rsid w:val="00C02A05"/>
    <w:rsid w:val="00C03AEF"/>
    <w:rsid w:val="00C03E28"/>
    <w:rsid w:val="00C04497"/>
    <w:rsid w:val="00C045B1"/>
    <w:rsid w:val="00C04B46"/>
    <w:rsid w:val="00C04D8B"/>
    <w:rsid w:val="00C0508D"/>
    <w:rsid w:val="00C05359"/>
    <w:rsid w:val="00C05CA4"/>
    <w:rsid w:val="00C05E9A"/>
    <w:rsid w:val="00C06B66"/>
    <w:rsid w:val="00C06F7D"/>
    <w:rsid w:val="00C0707B"/>
    <w:rsid w:val="00C0712E"/>
    <w:rsid w:val="00C0722B"/>
    <w:rsid w:val="00C073D0"/>
    <w:rsid w:val="00C079B3"/>
    <w:rsid w:val="00C07C15"/>
    <w:rsid w:val="00C1070E"/>
    <w:rsid w:val="00C10AF2"/>
    <w:rsid w:val="00C116F9"/>
    <w:rsid w:val="00C11E86"/>
    <w:rsid w:val="00C12346"/>
    <w:rsid w:val="00C12673"/>
    <w:rsid w:val="00C12A13"/>
    <w:rsid w:val="00C12DC0"/>
    <w:rsid w:val="00C1351E"/>
    <w:rsid w:val="00C1592E"/>
    <w:rsid w:val="00C15EA7"/>
    <w:rsid w:val="00C16E54"/>
    <w:rsid w:val="00C171E8"/>
    <w:rsid w:val="00C17D0F"/>
    <w:rsid w:val="00C202FA"/>
    <w:rsid w:val="00C2094C"/>
    <w:rsid w:val="00C209DA"/>
    <w:rsid w:val="00C21210"/>
    <w:rsid w:val="00C21276"/>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407D"/>
    <w:rsid w:val="00C343D7"/>
    <w:rsid w:val="00C34BE0"/>
    <w:rsid w:val="00C356ED"/>
    <w:rsid w:val="00C36542"/>
    <w:rsid w:val="00C37049"/>
    <w:rsid w:val="00C406FD"/>
    <w:rsid w:val="00C40E48"/>
    <w:rsid w:val="00C41999"/>
    <w:rsid w:val="00C41D79"/>
    <w:rsid w:val="00C42188"/>
    <w:rsid w:val="00C42244"/>
    <w:rsid w:val="00C42D7A"/>
    <w:rsid w:val="00C42EBD"/>
    <w:rsid w:val="00C43E07"/>
    <w:rsid w:val="00C44418"/>
    <w:rsid w:val="00C44B51"/>
    <w:rsid w:val="00C45D72"/>
    <w:rsid w:val="00C45EE1"/>
    <w:rsid w:val="00C46296"/>
    <w:rsid w:val="00C46C82"/>
    <w:rsid w:val="00C50FA3"/>
    <w:rsid w:val="00C519CA"/>
    <w:rsid w:val="00C529B7"/>
    <w:rsid w:val="00C532D8"/>
    <w:rsid w:val="00C53791"/>
    <w:rsid w:val="00C53C2D"/>
    <w:rsid w:val="00C54CCA"/>
    <w:rsid w:val="00C557C6"/>
    <w:rsid w:val="00C5681E"/>
    <w:rsid w:val="00C5696A"/>
    <w:rsid w:val="00C578DA"/>
    <w:rsid w:val="00C57F1C"/>
    <w:rsid w:val="00C60D9E"/>
    <w:rsid w:val="00C618DA"/>
    <w:rsid w:val="00C6296A"/>
    <w:rsid w:val="00C62E97"/>
    <w:rsid w:val="00C63B19"/>
    <w:rsid w:val="00C652B3"/>
    <w:rsid w:val="00C65CA5"/>
    <w:rsid w:val="00C65E14"/>
    <w:rsid w:val="00C661DE"/>
    <w:rsid w:val="00C66CF4"/>
    <w:rsid w:val="00C67B72"/>
    <w:rsid w:val="00C70149"/>
    <w:rsid w:val="00C71B38"/>
    <w:rsid w:val="00C7305F"/>
    <w:rsid w:val="00C73CBA"/>
    <w:rsid w:val="00C73DF3"/>
    <w:rsid w:val="00C73EC9"/>
    <w:rsid w:val="00C741B1"/>
    <w:rsid w:val="00C74674"/>
    <w:rsid w:val="00C74A5E"/>
    <w:rsid w:val="00C75DE1"/>
    <w:rsid w:val="00C75F37"/>
    <w:rsid w:val="00C762A6"/>
    <w:rsid w:val="00C771A5"/>
    <w:rsid w:val="00C774FF"/>
    <w:rsid w:val="00C7756B"/>
    <w:rsid w:val="00C77D9F"/>
    <w:rsid w:val="00C77FB9"/>
    <w:rsid w:val="00C81AEE"/>
    <w:rsid w:val="00C81DDD"/>
    <w:rsid w:val="00C82DF4"/>
    <w:rsid w:val="00C82FEE"/>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734"/>
    <w:rsid w:val="00CA0BA6"/>
    <w:rsid w:val="00CA2108"/>
    <w:rsid w:val="00CA247D"/>
    <w:rsid w:val="00CA2745"/>
    <w:rsid w:val="00CA4064"/>
    <w:rsid w:val="00CA442C"/>
    <w:rsid w:val="00CA4777"/>
    <w:rsid w:val="00CA4C0D"/>
    <w:rsid w:val="00CA51E6"/>
    <w:rsid w:val="00CA5C72"/>
    <w:rsid w:val="00CA6174"/>
    <w:rsid w:val="00CA6CF4"/>
    <w:rsid w:val="00CA736E"/>
    <w:rsid w:val="00CB102C"/>
    <w:rsid w:val="00CB1377"/>
    <w:rsid w:val="00CB2367"/>
    <w:rsid w:val="00CB339E"/>
    <w:rsid w:val="00CB3422"/>
    <w:rsid w:val="00CB4FBE"/>
    <w:rsid w:val="00CB5141"/>
    <w:rsid w:val="00CB5DE7"/>
    <w:rsid w:val="00CB649E"/>
    <w:rsid w:val="00CC158D"/>
    <w:rsid w:val="00CC199F"/>
    <w:rsid w:val="00CC1B54"/>
    <w:rsid w:val="00CC2B57"/>
    <w:rsid w:val="00CC39DC"/>
    <w:rsid w:val="00CC4859"/>
    <w:rsid w:val="00CC5EE5"/>
    <w:rsid w:val="00CC62FC"/>
    <w:rsid w:val="00CC6CD0"/>
    <w:rsid w:val="00CC7088"/>
    <w:rsid w:val="00CC7154"/>
    <w:rsid w:val="00CC7913"/>
    <w:rsid w:val="00CD08D1"/>
    <w:rsid w:val="00CD113C"/>
    <w:rsid w:val="00CD1808"/>
    <w:rsid w:val="00CD1C58"/>
    <w:rsid w:val="00CD2474"/>
    <w:rsid w:val="00CD2A0F"/>
    <w:rsid w:val="00CD3867"/>
    <w:rsid w:val="00CD3B7E"/>
    <w:rsid w:val="00CD4677"/>
    <w:rsid w:val="00CD49D0"/>
    <w:rsid w:val="00CD4BBE"/>
    <w:rsid w:val="00CD553D"/>
    <w:rsid w:val="00CD5A9E"/>
    <w:rsid w:val="00CD5D7B"/>
    <w:rsid w:val="00CD7B38"/>
    <w:rsid w:val="00CE01E4"/>
    <w:rsid w:val="00CE07A6"/>
    <w:rsid w:val="00CE298A"/>
    <w:rsid w:val="00CE2C57"/>
    <w:rsid w:val="00CE327F"/>
    <w:rsid w:val="00CE37ED"/>
    <w:rsid w:val="00CE38FC"/>
    <w:rsid w:val="00CE3D11"/>
    <w:rsid w:val="00CE6082"/>
    <w:rsid w:val="00CE7E84"/>
    <w:rsid w:val="00CE7EDB"/>
    <w:rsid w:val="00CF1471"/>
    <w:rsid w:val="00CF2A9E"/>
    <w:rsid w:val="00CF2C1D"/>
    <w:rsid w:val="00CF2FD1"/>
    <w:rsid w:val="00CF4744"/>
    <w:rsid w:val="00CF5C47"/>
    <w:rsid w:val="00CF7D64"/>
    <w:rsid w:val="00CF7FAA"/>
    <w:rsid w:val="00D00EDD"/>
    <w:rsid w:val="00D019EA"/>
    <w:rsid w:val="00D01B5F"/>
    <w:rsid w:val="00D02344"/>
    <w:rsid w:val="00D0357D"/>
    <w:rsid w:val="00D03616"/>
    <w:rsid w:val="00D03CAF"/>
    <w:rsid w:val="00D047B0"/>
    <w:rsid w:val="00D04AE7"/>
    <w:rsid w:val="00D0522A"/>
    <w:rsid w:val="00D06F75"/>
    <w:rsid w:val="00D075EA"/>
    <w:rsid w:val="00D07A76"/>
    <w:rsid w:val="00D07A91"/>
    <w:rsid w:val="00D07BF9"/>
    <w:rsid w:val="00D10035"/>
    <w:rsid w:val="00D10433"/>
    <w:rsid w:val="00D10FAB"/>
    <w:rsid w:val="00D11CEB"/>
    <w:rsid w:val="00D11D53"/>
    <w:rsid w:val="00D11E7D"/>
    <w:rsid w:val="00D11FA3"/>
    <w:rsid w:val="00D13DDA"/>
    <w:rsid w:val="00D14085"/>
    <w:rsid w:val="00D14529"/>
    <w:rsid w:val="00D1469B"/>
    <w:rsid w:val="00D15429"/>
    <w:rsid w:val="00D15B13"/>
    <w:rsid w:val="00D17957"/>
    <w:rsid w:val="00D17A44"/>
    <w:rsid w:val="00D17BD9"/>
    <w:rsid w:val="00D202BB"/>
    <w:rsid w:val="00D22F63"/>
    <w:rsid w:val="00D23C04"/>
    <w:rsid w:val="00D24882"/>
    <w:rsid w:val="00D24A65"/>
    <w:rsid w:val="00D25DE7"/>
    <w:rsid w:val="00D26757"/>
    <w:rsid w:val="00D275CE"/>
    <w:rsid w:val="00D276C5"/>
    <w:rsid w:val="00D277CC"/>
    <w:rsid w:val="00D27E1F"/>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1A"/>
    <w:rsid w:val="00D4013B"/>
    <w:rsid w:val="00D40182"/>
    <w:rsid w:val="00D40246"/>
    <w:rsid w:val="00D40A7D"/>
    <w:rsid w:val="00D40A89"/>
    <w:rsid w:val="00D40F1B"/>
    <w:rsid w:val="00D41C8A"/>
    <w:rsid w:val="00D41D4F"/>
    <w:rsid w:val="00D437F8"/>
    <w:rsid w:val="00D43998"/>
    <w:rsid w:val="00D43B64"/>
    <w:rsid w:val="00D43F38"/>
    <w:rsid w:val="00D43FC4"/>
    <w:rsid w:val="00D44C8F"/>
    <w:rsid w:val="00D45051"/>
    <w:rsid w:val="00D450D2"/>
    <w:rsid w:val="00D45388"/>
    <w:rsid w:val="00D45430"/>
    <w:rsid w:val="00D456CE"/>
    <w:rsid w:val="00D457AE"/>
    <w:rsid w:val="00D46340"/>
    <w:rsid w:val="00D46D13"/>
    <w:rsid w:val="00D46E72"/>
    <w:rsid w:val="00D4773A"/>
    <w:rsid w:val="00D47BC3"/>
    <w:rsid w:val="00D51732"/>
    <w:rsid w:val="00D51CB4"/>
    <w:rsid w:val="00D55138"/>
    <w:rsid w:val="00D55438"/>
    <w:rsid w:val="00D563DA"/>
    <w:rsid w:val="00D56A95"/>
    <w:rsid w:val="00D6215A"/>
    <w:rsid w:val="00D629F7"/>
    <w:rsid w:val="00D62D64"/>
    <w:rsid w:val="00D62F10"/>
    <w:rsid w:val="00D63024"/>
    <w:rsid w:val="00D639EC"/>
    <w:rsid w:val="00D6408D"/>
    <w:rsid w:val="00D64C47"/>
    <w:rsid w:val="00D6578E"/>
    <w:rsid w:val="00D674DA"/>
    <w:rsid w:val="00D675B0"/>
    <w:rsid w:val="00D67B1B"/>
    <w:rsid w:val="00D70E00"/>
    <w:rsid w:val="00D712FE"/>
    <w:rsid w:val="00D714E8"/>
    <w:rsid w:val="00D71888"/>
    <w:rsid w:val="00D7242A"/>
    <w:rsid w:val="00D73DD3"/>
    <w:rsid w:val="00D74431"/>
    <w:rsid w:val="00D74980"/>
    <w:rsid w:val="00D7584E"/>
    <w:rsid w:val="00D76001"/>
    <w:rsid w:val="00D77C13"/>
    <w:rsid w:val="00D8073F"/>
    <w:rsid w:val="00D809E7"/>
    <w:rsid w:val="00D80C7F"/>
    <w:rsid w:val="00D80F22"/>
    <w:rsid w:val="00D8119D"/>
    <w:rsid w:val="00D8198F"/>
    <w:rsid w:val="00D81C62"/>
    <w:rsid w:val="00D836B3"/>
    <w:rsid w:val="00D84D11"/>
    <w:rsid w:val="00D85499"/>
    <w:rsid w:val="00D85FC8"/>
    <w:rsid w:val="00D86336"/>
    <w:rsid w:val="00D87207"/>
    <w:rsid w:val="00D87385"/>
    <w:rsid w:val="00D87AFE"/>
    <w:rsid w:val="00D90302"/>
    <w:rsid w:val="00D903EC"/>
    <w:rsid w:val="00D904C4"/>
    <w:rsid w:val="00D90CE4"/>
    <w:rsid w:val="00D90D09"/>
    <w:rsid w:val="00D90D8B"/>
    <w:rsid w:val="00D90FC3"/>
    <w:rsid w:val="00D9120C"/>
    <w:rsid w:val="00D918BC"/>
    <w:rsid w:val="00D9274A"/>
    <w:rsid w:val="00D9526A"/>
    <w:rsid w:val="00D96987"/>
    <w:rsid w:val="00D96A3B"/>
    <w:rsid w:val="00D970EE"/>
    <w:rsid w:val="00D97B8F"/>
    <w:rsid w:val="00DA05BD"/>
    <w:rsid w:val="00DA2158"/>
    <w:rsid w:val="00DA2946"/>
    <w:rsid w:val="00DA2D82"/>
    <w:rsid w:val="00DA383F"/>
    <w:rsid w:val="00DA422E"/>
    <w:rsid w:val="00DA547C"/>
    <w:rsid w:val="00DA60F1"/>
    <w:rsid w:val="00DA7122"/>
    <w:rsid w:val="00DB1583"/>
    <w:rsid w:val="00DB1D72"/>
    <w:rsid w:val="00DB1EA6"/>
    <w:rsid w:val="00DB2A48"/>
    <w:rsid w:val="00DB2C90"/>
    <w:rsid w:val="00DB2D66"/>
    <w:rsid w:val="00DB499B"/>
    <w:rsid w:val="00DB4B2F"/>
    <w:rsid w:val="00DB4BFD"/>
    <w:rsid w:val="00DB4C60"/>
    <w:rsid w:val="00DB4F92"/>
    <w:rsid w:val="00DB64D3"/>
    <w:rsid w:val="00DB6E71"/>
    <w:rsid w:val="00DB7269"/>
    <w:rsid w:val="00DB7ED5"/>
    <w:rsid w:val="00DC04FD"/>
    <w:rsid w:val="00DC11CF"/>
    <w:rsid w:val="00DC132E"/>
    <w:rsid w:val="00DC1403"/>
    <w:rsid w:val="00DC1BC9"/>
    <w:rsid w:val="00DC1D96"/>
    <w:rsid w:val="00DC3B6F"/>
    <w:rsid w:val="00DC4970"/>
    <w:rsid w:val="00DC5622"/>
    <w:rsid w:val="00DC59FA"/>
    <w:rsid w:val="00DC5DC5"/>
    <w:rsid w:val="00DC69A9"/>
    <w:rsid w:val="00DD0195"/>
    <w:rsid w:val="00DD0730"/>
    <w:rsid w:val="00DD0F74"/>
    <w:rsid w:val="00DD1721"/>
    <w:rsid w:val="00DD24E8"/>
    <w:rsid w:val="00DD27CF"/>
    <w:rsid w:val="00DD330F"/>
    <w:rsid w:val="00DD3685"/>
    <w:rsid w:val="00DD3E40"/>
    <w:rsid w:val="00DD3F1E"/>
    <w:rsid w:val="00DD3F51"/>
    <w:rsid w:val="00DD4106"/>
    <w:rsid w:val="00DD5AAC"/>
    <w:rsid w:val="00DD608F"/>
    <w:rsid w:val="00DD6149"/>
    <w:rsid w:val="00DD61E4"/>
    <w:rsid w:val="00DD6EB2"/>
    <w:rsid w:val="00DE0D29"/>
    <w:rsid w:val="00DE1648"/>
    <w:rsid w:val="00DE1986"/>
    <w:rsid w:val="00DE19D5"/>
    <w:rsid w:val="00DE3567"/>
    <w:rsid w:val="00DE36C2"/>
    <w:rsid w:val="00DE447C"/>
    <w:rsid w:val="00DE5125"/>
    <w:rsid w:val="00DE5165"/>
    <w:rsid w:val="00DE55D6"/>
    <w:rsid w:val="00DE5C79"/>
    <w:rsid w:val="00DE6C99"/>
    <w:rsid w:val="00DE6D26"/>
    <w:rsid w:val="00DE74CC"/>
    <w:rsid w:val="00DE7702"/>
    <w:rsid w:val="00DE7907"/>
    <w:rsid w:val="00DE7A85"/>
    <w:rsid w:val="00DE7B22"/>
    <w:rsid w:val="00DF13BD"/>
    <w:rsid w:val="00DF2929"/>
    <w:rsid w:val="00DF369A"/>
    <w:rsid w:val="00DF3C2D"/>
    <w:rsid w:val="00DF3F3D"/>
    <w:rsid w:val="00DF4C2B"/>
    <w:rsid w:val="00DF4C8B"/>
    <w:rsid w:val="00DF4ED5"/>
    <w:rsid w:val="00DF5994"/>
    <w:rsid w:val="00DF5DA5"/>
    <w:rsid w:val="00DF74A6"/>
    <w:rsid w:val="00E001C9"/>
    <w:rsid w:val="00E00271"/>
    <w:rsid w:val="00E006F7"/>
    <w:rsid w:val="00E00A40"/>
    <w:rsid w:val="00E00A61"/>
    <w:rsid w:val="00E00FC0"/>
    <w:rsid w:val="00E01676"/>
    <w:rsid w:val="00E01A37"/>
    <w:rsid w:val="00E01F48"/>
    <w:rsid w:val="00E0228F"/>
    <w:rsid w:val="00E02AC6"/>
    <w:rsid w:val="00E0384D"/>
    <w:rsid w:val="00E03C01"/>
    <w:rsid w:val="00E040E1"/>
    <w:rsid w:val="00E04812"/>
    <w:rsid w:val="00E04F77"/>
    <w:rsid w:val="00E05182"/>
    <w:rsid w:val="00E05298"/>
    <w:rsid w:val="00E059A2"/>
    <w:rsid w:val="00E06854"/>
    <w:rsid w:val="00E0692E"/>
    <w:rsid w:val="00E06C6D"/>
    <w:rsid w:val="00E1056C"/>
    <w:rsid w:val="00E10EBC"/>
    <w:rsid w:val="00E11C52"/>
    <w:rsid w:val="00E11E32"/>
    <w:rsid w:val="00E138DE"/>
    <w:rsid w:val="00E13F16"/>
    <w:rsid w:val="00E14197"/>
    <w:rsid w:val="00E141AE"/>
    <w:rsid w:val="00E14691"/>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30323"/>
    <w:rsid w:val="00E304C6"/>
    <w:rsid w:val="00E316AF"/>
    <w:rsid w:val="00E31D77"/>
    <w:rsid w:val="00E31E55"/>
    <w:rsid w:val="00E328AC"/>
    <w:rsid w:val="00E3366B"/>
    <w:rsid w:val="00E346D0"/>
    <w:rsid w:val="00E34766"/>
    <w:rsid w:val="00E34D07"/>
    <w:rsid w:val="00E35243"/>
    <w:rsid w:val="00E3627D"/>
    <w:rsid w:val="00E36FC1"/>
    <w:rsid w:val="00E376DC"/>
    <w:rsid w:val="00E37C8C"/>
    <w:rsid w:val="00E40154"/>
    <w:rsid w:val="00E403CC"/>
    <w:rsid w:val="00E4050A"/>
    <w:rsid w:val="00E40DDC"/>
    <w:rsid w:val="00E414F4"/>
    <w:rsid w:val="00E41D24"/>
    <w:rsid w:val="00E41D6C"/>
    <w:rsid w:val="00E41FD0"/>
    <w:rsid w:val="00E42514"/>
    <w:rsid w:val="00E42794"/>
    <w:rsid w:val="00E436BA"/>
    <w:rsid w:val="00E43ACB"/>
    <w:rsid w:val="00E43B2F"/>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50552"/>
    <w:rsid w:val="00E50EAC"/>
    <w:rsid w:val="00E50F3E"/>
    <w:rsid w:val="00E513C5"/>
    <w:rsid w:val="00E529F2"/>
    <w:rsid w:val="00E53093"/>
    <w:rsid w:val="00E53C02"/>
    <w:rsid w:val="00E55135"/>
    <w:rsid w:val="00E5581A"/>
    <w:rsid w:val="00E55852"/>
    <w:rsid w:val="00E55D00"/>
    <w:rsid w:val="00E567A1"/>
    <w:rsid w:val="00E56961"/>
    <w:rsid w:val="00E56ADB"/>
    <w:rsid w:val="00E619AB"/>
    <w:rsid w:val="00E62BC0"/>
    <w:rsid w:val="00E62DD0"/>
    <w:rsid w:val="00E6367C"/>
    <w:rsid w:val="00E6477E"/>
    <w:rsid w:val="00E64AFB"/>
    <w:rsid w:val="00E64E91"/>
    <w:rsid w:val="00E65AEB"/>
    <w:rsid w:val="00E66395"/>
    <w:rsid w:val="00E67D23"/>
    <w:rsid w:val="00E70267"/>
    <w:rsid w:val="00E70FB7"/>
    <w:rsid w:val="00E71621"/>
    <w:rsid w:val="00E72EA8"/>
    <w:rsid w:val="00E7324D"/>
    <w:rsid w:val="00E73383"/>
    <w:rsid w:val="00E73C43"/>
    <w:rsid w:val="00E74212"/>
    <w:rsid w:val="00E746E5"/>
    <w:rsid w:val="00E75C42"/>
    <w:rsid w:val="00E75D0E"/>
    <w:rsid w:val="00E76033"/>
    <w:rsid w:val="00E76855"/>
    <w:rsid w:val="00E76B0E"/>
    <w:rsid w:val="00E76E7D"/>
    <w:rsid w:val="00E77A84"/>
    <w:rsid w:val="00E8025A"/>
    <w:rsid w:val="00E80CBB"/>
    <w:rsid w:val="00E817AB"/>
    <w:rsid w:val="00E81824"/>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1B83"/>
    <w:rsid w:val="00E929B0"/>
    <w:rsid w:val="00E92BB7"/>
    <w:rsid w:val="00E93DF7"/>
    <w:rsid w:val="00E94063"/>
    <w:rsid w:val="00E94170"/>
    <w:rsid w:val="00E945DE"/>
    <w:rsid w:val="00E95546"/>
    <w:rsid w:val="00E9563D"/>
    <w:rsid w:val="00E95C45"/>
    <w:rsid w:val="00E96905"/>
    <w:rsid w:val="00E97346"/>
    <w:rsid w:val="00E973BC"/>
    <w:rsid w:val="00EA0040"/>
    <w:rsid w:val="00EA01F9"/>
    <w:rsid w:val="00EA0872"/>
    <w:rsid w:val="00EA0CF5"/>
    <w:rsid w:val="00EA0F7C"/>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946"/>
    <w:rsid w:val="00EB6E04"/>
    <w:rsid w:val="00EB7043"/>
    <w:rsid w:val="00EB7167"/>
    <w:rsid w:val="00EB7971"/>
    <w:rsid w:val="00EC08B3"/>
    <w:rsid w:val="00EC137F"/>
    <w:rsid w:val="00EC3961"/>
    <w:rsid w:val="00EC3AF0"/>
    <w:rsid w:val="00EC4743"/>
    <w:rsid w:val="00EC4B57"/>
    <w:rsid w:val="00EC4B74"/>
    <w:rsid w:val="00ED0CCA"/>
    <w:rsid w:val="00ED17E7"/>
    <w:rsid w:val="00ED1A8E"/>
    <w:rsid w:val="00ED22D3"/>
    <w:rsid w:val="00ED252E"/>
    <w:rsid w:val="00ED29EE"/>
    <w:rsid w:val="00ED3065"/>
    <w:rsid w:val="00ED4926"/>
    <w:rsid w:val="00ED49BE"/>
    <w:rsid w:val="00ED5150"/>
    <w:rsid w:val="00ED5BAF"/>
    <w:rsid w:val="00ED618D"/>
    <w:rsid w:val="00ED629E"/>
    <w:rsid w:val="00ED7BE5"/>
    <w:rsid w:val="00ED7EC1"/>
    <w:rsid w:val="00EE051F"/>
    <w:rsid w:val="00EE0A36"/>
    <w:rsid w:val="00EE1791"/>
    <w:rsid w:val="00EE3035"/>
    <w:rsid w:val="00EE3C24"/>
    <w:rsid w:val="00EE4BEB"/>
    <w:rsid w:val="00EE560E"/>
    <w:rsid w:val="00EE607F"/>
    <w:rsid w:val="00EE6251"/>
    <w:rsid w:val="00EE6455"/>
    <w:rsid w:val="00EE6D2A"/>
    <w:rsid w:val="00EE71EC"/>
    <w:rsid w:val="00EE7607"/>
    <w:rsid w:val="00EE7F2F"/>
    <w:rsid w:val="00EF04AD"/>
    <w:rsid w:val="00EF19A2"/>
    <w:rsid w:val="00EF2127"/>
    <w:rsid w:val="00EF2AA7"/>
    <w:rsid w:val="00EF3763"/>
    <w:rsid w:val="00EF4777"/>
    <w:rsid w:val="00EF4F39"/>
    <w:rsid w:val="00EF5D52"/>
    <w:rsid w:val="00EF6374"/>
    <w:rsid w:val="00EF66E4"/>
    <w:rsid w:val="00EF695E"/>
    <w:rsid w:val="00EF6E8E"/>
    <w:rsid w:val="00EF6EED"/>
    <w:rsid w:val="00F006EF"/>
    <w:rsid w:val="00F01B78"/>
    <w:rsid w:val="00F02029"/>
    <w:rsid w:val="00F02346"/>
    <w:rsid w:val="00F02ADA"/>
    <w:rsid w:val="00F0317F"/>
    <w:rsid w:val="00F03790"/>
    <w:rsid w:val="00F03AA6"/>
    <w:rsid w:val="00F03E3C"/>
    <w:rsid w:val="00F0416F"/>
    <w:rsid w:val="00F051F1"/>
    <w:rsid w:val="00F0604D"/>
    <w:rsid w:val="00F0646B"/>
    <w:rsid w:val="00F06BB1"/>
    <w:rsid w:val="00F0778F"/>
    <w:rsid w:val="00F1121D"/>
    <w:rsid w:val="00F1146C"/>
    <w:rsid w:val="00F11F74"/>
    <w:rsid w:val="00F12BDA"/>
    <w:rsid w:val="00F16BC6"/>
    <w:rsid w:val="00F16BC8"/>
    <w:rsid w:val="00F17717"/>
    <w:rsid w:val="00F20E9F"/>
    <w:rsid w:val="00F21D12"/>
    <w:rsid w:val="00F22961"/>
    <w:rsid w:val="00F23D3C"/>
    <w:rsid w:val="00F25314"/>
    <w:rsid w:val="00F270A6"/>
    <w:rsid w:val="00F273D5"/>
    <w:rsid w:val="00F27DE7"/>
    <w:rsid w:val="00F27E5B"/>
    <w:rsid w:val="00F30343"/>
    <w:rsid w:val="00F307C1"/>
    <w:rsid w:val="00F3188C"/>
    <w:rsid w:val="00F32821"/>
    <w:rsid w:val="00F33694"/>
    <w:rsid w:val="00F33EA9"/>
    <w:rsid w:val="00F34BA2"/>
    <w:rsid w:val="00F34F8B"/>
    <w:rsid w:val="00F366F5"/>
    <w:rsid w:val="00F3792F"/>
    <w:rsid w:val="00F37FD9"/>
    <w:rsid w:val="00F412A5"/>
    <w:rsid w:val="00F42AFB"/>
    <w:rsid w:val="00F42BA8"/>
    <w:rsid w:val="00F454AD"/>
    <w:rsid w:val="00F459FB"/>
    <w:rsid w:val="00F466C8"/>
    <w:rsid w:val="00F4688C"/>
    <w:rsid w:val="00F46FFE"/>
    <w:rsid w:val="00F47AA7"/>
    <w:rsid w:val="00F50347"/>
    <w:rsid w:val="00F50B83"/>
    <w:rsid w:val="00F51C21"/>
    <w:rsid w:val="00F529F2"/>
    <w:rsid w:val="00F53B1A"/>
    <w:rsid w:val="00F53B37"/>
    <w:rsid w:val="00F53B9C"/>
    <w:rsid w:val="00F54629"/>
    <w:rsid w:val="00F54725"/>
    <w:rsid w:val="00F5478A"/>
    <w:rsid w:val="00F55222"/>
    <w:rsid w:val="00F552F8"/>
    <w:rsid w:val="00F55AE1"/>
    <w:rsid w:val="00F562EE"/>
    <w:rsid w:val="00F56889"/>
    <w:rsid w:val="00F56D90"/>
    <w:rsid w:val="00F5721B"/>
    <w:rsid w:val="00F5749B"/>
    <w:rsid w:val="00F57A03"/>
    <w:rsid w:val="00F611F6"/>
    <w:rsid w:val="00F619DC"/>
    <w:rsid w:val="00F61BFF"/>
    <w:rsid w:val="00F61E2B"/>
    <w:rsid w:val="00F62297"/>
    <w:rsid w:val="00F62304"/>
    <w:rsid w:val="00F62725"/>
    <w:rsid w:val="00F630B5"/>
    <w:rsid w:val="00F6473F"/>
    <w:rsid w:val="00F64918"/>
    <w:rsid w:val="00F656F4"/>
    <w:rsid w:val="00F66673"/>
    <w:rsid w:val="00F668EA"/>
    <w:rsid w:val="00F6716F"/>
    <w:rsid w:val="00F67409"/>
    <w:rsid w:val="00F7143C"/>
    <w:rsid w:val="00F71BE2"/>
    <w:rsid w:val="00F726DA"/>
    <w:rsid w:val="00F7287B"/>
    <w:rsid w:val="00F72C84"/>
    <w:rsid w:val="00F72FF6"/>
    <w:rsid w:val="00F739DE"/>
    <w:rsid w:val="00F73D2A"/>
    <w:rsid w:val="00F73FD0"/>
    <w:rsid w:val="00F7432C"/>
    <w:rsid w:val="00F74350"/>
    <w:rsid w:val="00F751F6"/>
    <w:rsid w:val="00F756C0"/>
    <w:rsid w:val="00F7777A"/>
    <w:rsid w:val="00F8019A"/>
    <w:rsid w:val="00F81556"/>
    <w:rsid w:val="00F8197B"/>
    <w:rsid w:val="00F81BA0"/>
    <w:rsid w:val="00F8221E"/>
    <w:rsid w:val="00F82C7B"/>
    <w:rsid w:val="00F82E4E"/>
    <w:rsid w:val="00F834CE"/>
    <w:rsid w:val="00F83D44"/>
    <w:rsid w:val="00F848EE"/>
    <w:rsid w:val="00F84FCD"/>
    <w:rsid w:val="00F85BEF"/>
    <w:rsid w:val="00F8613A"/>
    <w:rsid w:val="00F867F5"/>
    <w:rsid w:val="00F87F36"/>
    <w:rsid w:val="00F90577"/>
    <w:rsid w:val="00F909FA"/>
    <w:rsid w:val="00F90F2E"/>
    <w:rsid w:val="00F91152"/>
    <w:rsid w:val="00F91BDE"/>
    <w:rsid w:val="00F91E72"/>
    <w:rsid w:val="00F91E7E"/>
    <w:rsid w:val="00F931D3"/>
    <w:rsid w:val="00F93A3D"/>
    <w:rsid w:val="00F93E03"/>
    <w:rsid w:val="00F94284"/>
    <w:rsid w:val="00F9436B"/>
    <w:rsid w:val="00F94CF0"/>
    <w:rsid w:val="00F95775"/>
    <w:rsid w:val="00F958E4"/>
    <w:rsid w:val="00F95CEF"/>
    <w:rsid w:val="00F961B3"/>
    <w:rsid w:val="00F961E2"/>
    <w:rsid w:val="00F965DB"/>
    <w:rsid w:val="00F97137"/>
    <w:rsid w:val="00F976CB"/>
    <w:rsid w:val="00FA2C3E"/>
    <w:rsid w:val="00FA3129"/>
    <w:rsid w:val="00FA3914"/>
    <w:rsid w:val="00FA4046"/>
    <w:rsid w:val="00FA506A"/>
    <w:rsid w:val="00FA59B5"/>
    <w:rsid w:val="00FA694A"/>
    <w:rsid w:val="00FA71B1"/>
    <w:rsid w:val="00FA7974"/>
    <w:rsid w:val="00FB132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E5B"/>
    <w:rsid w:val="00FC3A06"/>
    <w:rsid w:val="00FC7072"/>
    <w:rsid w:val="00FC72CA"/>
    <w:rsid w:val="00FC751A"/>
    <w:rsid w:val="00FC7A3C"/>
    <w:rsid w:val="00FC7F67"/>
    <w:rsid w:val="00FC7F8D"/>
    <w:rsid w:val="00FD102F"/>
    <w:rsid w:val="00FD1E43"/>
    <w:rsid w:val="00FD20A7"/>
    <w:rsid w:val="00FD257C"/>
    <w:rsid w:val="00FD25DE"/>
    <w:rsid w:val="00FD266F"/>
    <w:rsid w:val="00FD3090"/>
    <w:rsid w:val="00FD3E47"/>
    <w:rsid w:val="00FD3F72"/>
    <w:rsid w:val="00FD6AFE"/>
    <w:rsid w:val="00FD6E46"/>
    <w:rsid w:val="00FD7AA9"/>
    <w:rsid w:val="00FE00A5"/>
    <w:rsid w:val="00FE0173"/>
    <w:rsid w:val="00FE02A9"/>
    <w:rsid w:val="00FE03B6"/>
    <w:rsid w:val="00FE0E99"/>
    <w:rsid w:val="00FE1359"/>
    <w:rsid w:val="00FE1B79"/>
    <w:rsid w:val="00FE2115"/>
    <w:rsid w:val="00FE2B28"/>
    <w:rsid w:val="00FE46D5"/>
    <w:rsid w:val="00FE5738"/>
    <w:rsid w:val="00FE6B0C"/>
    <w:rsid w:val="00FE6BCE"/>
    <w:rsid w:val="00FE6D55"/>
    <w:rsid w:val="00FE7FC8"/>
    <w:rsid w:val="00FF0DA8"/>
    <w:rsid w:val="00FF0E18"/>
    <w:rsid w:val="00FF1902"/>
    <w:rsid w:val="00FF2624"/>
    <w:rsid w:val="00FF2A3C"/>
    <w:rsid w:val="00FF3F88"/>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2577"/>
    <w:pPr>
      <w:overflowPunct w:val="0"/>
      <w:autoSpaceDE w:val="0"/>
      <w:autoSpaceDN w:val="0"/>
      <w:adjustRightInd w:val="0"/>
      <w:spacing w:after="180"/>
    </w:pPr>
    <w:rPr>
      <w:rFonts w:ascii="Times New Roman" w:eastAsia="SimSu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ind w:left="7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nhideWhenUsed/>
    <w:qFormat/>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5Char">
    <w:name w:val="Heading 5 Char"/>
    <w:link w:val="Heading5"/>
    <w:uiPriority w:val="9"/>
    <w:rPr>
      <w:rFonts w:ascii="Cambria" w:eastAsia="SimSun" w:hAnsi="Cambria"/>
      <w:color w:val="243F60"/>
      <w:lang w:val="zh-CN" w:eastAsia="zh-CN"/>
    </w:rPr>
  </w:style>
  <w:style w:type="character" w:customStyle="1" w:styleId="Heading6Char">
    <w:name w:val="Heading 6 Char"/>
    <w:link w:val="Heading6"/>
    <w:uiPriority w:val="9"/>
    <w:semiHidden/>
    <w:rPr>
      <w:rFonts w:eastAsia="Times New Roman"/>
      <w:b/>
      <w:bCs/>
      <w:sz w:val="22"/>
      <w:szCs w:val="22"/>
      <w:lang w:val="zh-CN" w:eastAsia="zh-CN"/>
    </w:rPr>
  </w:style>
  <w:style w:type="character" w:customStyle="1" w:styleId="Heading7Char">
    <w:name w:val="Heading 7 Char"/>
    <w:link w:val="Heading7"/>
    <w:uiPriority w:val="9"/>
    <w:semiHidden/>
    <w:rPr>
      <w:rFonts w:eastAsia="Times New Roman"/>
      <w:sz w:val="24"/>
      <w:szCs w:val="24"/>
      <w:lang w:val="zh-CN" w:eastAsia="zh-CN"/>
    </w:rPr>
  </w:style>
  <w:style w:type="character" w:customStyle="1" w:styleId="Heading8Char">
    <w:name w:val="Heading 8 Char"/>
    <w:link w:val="Heading8"/>
    <w:uiPriority w:val="9"/>
    <w:semiHidden/>
    <w:rPr>
      <w:rFonts w:eastAsia="Times New Roman"/>
      <w:i/>
      <w:iCs/>
      <w:sz w:val="24"/>
      <w:szCs w:val="24"/>
      <w:lang w:val="zh-CN" w:eastAsia="zh-CN"/>
    </w:rPr>
  </w:style>
  <w:style w:type="character" w:customStyle="1" w:styleId="Heading9Char">
    <w:name w:val="Heading 9 Char"/>
    <w:link w:val="Heading9"/>
    <w:uiPriority w:val="9"/>
    <w:semiHidden/>
    <w:qFormat/>
    <w:rPr>
      <w:rFonts w:ascii="Calibri Light" w:eastAsia="Times New Roman" w:hAnsi="Calibri Light"/>
      <w:sz w:val="22"/>
      <w:szCs w:val="22"/>
      <w:lang w:val="zh-CN" w:eastAsia="zh-CN"/>
    </w:rPr>
  </w:style>
  <w:style w:type="character" w:customStyle="1" w:styleId="HeaderChar">
    <w:name w:val="Header Char"/>
    <w:aliases w:val="header odd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lang w:eastAsia="en-US"/>
    </w:rPr>
  </w:style>
  <w:style w:type="character" w:customStyle="1" w:styleId="ListParagraphChar">
    <w:name w:val="List Paragraph Char"/>
    <w:link w:val="ListParagraph"/>
    <w:uiPriority w:val="34"/>
    <w:qFormat/>
    <w:locked/>
    <w:rPr>
      <w:rFonts w:ascii="Times New Roman" w:eastAsia="SimSun" w:hAnsi="Times New Roman" w:cs="Times New Roman"/>
      <w:lang w:val="zh-CN" w:eastAsia="zh-CN"/>
    </w:rPr>
  </w:style>
  <w:style w:type="paragraph" w:styleId="ListParagraph">
    <w:name w:val="List Paragraph"/>
    <w:basedOn w:val="Normal"/>
    <w:link w:val="ListParagraphChar"/>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eastAsia="zh-CN"/>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eastAsia="zh-CN"/>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lang w:eastAsia="zh-C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eastAsia="zh-CN"/>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0">
    <w:name w:val="列出段落1"/>
    <w:basedOn w:val="Normal"/>
    <w:rsid w:val="009B44E6"/>
    <w:pPr>
      <w:overflowPunct/>
      <w:autoSpaceDE/>
      <w:autoSpaceDN/>
      <w:adjustRightInd/>
      <w:spacing w:before="100" w:beforeAutospacing="1"/>
      <w:ind w:left="720"/>
      <w:contextualSpacing/>
    </w:pPr>
    <w:rPr>
      <w:sz w:val="24"/>
      <w:szCs w:val="24"/>
      <w:lang w:eastAsia="zh-CN"/>
    </w:rPr>
  </w:style>
  <w:style w:type="paragraph" w:styleId="Revision">
    <w:name w:val="Revision"/>
    <w:hidden/>
    <w:uiPriority w:val="99"/>
    <w:semiHidden/>
    <w:rsid w:val="00BE7BA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78943">
      <w:bodyDiv w:val="1"/>
      <w:marLeft w:val="0"/>
      <w:marRight w:val="0"/>
      <w:marTop w:val="0"/>
      <w:marBottom w:val="0"/>
      <w:divBdr>
        <w:top w:val="none" w:sz="0" w:space="0" w:color="auto"/>
        <w:left w:val="none" w:sz="0" w:space="0" w:color="auto"/>
        <w:bottom w:val="none" w:sz="0" w:space="0" w:color="auto"/>
        <w:right w:val="none" w:sz="0" w:space="0" w:color="auto"/>
      </w:divBdr>
    </w:div>
    <w:div w:id="385225335">
      <w:bodyDiv w:val="1"/>
      <w:marLeft w:val="0"/>
      <w:marRight w:val="0"/>
      <w:marTop w:val="0"/>
      <w:marBottom w:val="0"/>
      <w:divBdr>
        <w:top w:val="none" w:sz="0" w:space="0" w:color="auto"/>
        <w:left w:val="none" w:sz="0" w:space="0" w:color="auto"/>
        <w:bottom w:val="none" w:sz="0" w:space="0" w:color="auto"/>
        <w:right w:val="none" w:sz="0" w:space="0" w:color="auto"/>
      </w:divBdr>
    </w:div>
    <w:div w:id="427626478">
      <w:bodyDiv w:val="1"/>
      <w:marLeft w:val="0"/>
      <w:marRight w:val="0"/>
      <w:marTop w:val="0"/>
      <w:marBottom w:val="0"/>
      <w:divBdr>
        <w:top w:val="none" w:sz="0" w:space="0" w:color="auto"/>
        <w:left w:val="none" w:sz="0" w:space="0" w:color="auto"/>
        <w:bottom w:val="none" w:sz="0" w:space="0" w:color="auto"/>
        <w:right w:val="none" w:sz="0" w:space="0" w:color="auto"/>
      </w:divBdr>
      <w:divsChild>
        <w:div w:id="403189761">
          <w:marLeft w:val="288"/>
          <w:marRight w:val="0"/>
          <w:marTop w:val="0"/>
          <w:marBottom w:val="120"/>
          <w:divBdr>
            <w:top w:val="none" w:sz="0" w:space="0" w:color="auto"/>
            <w:left w:val="none" w:sz="0" w:space="0" w:color="auto"/>
            <w:bottom w:val="none" w:sz="0" w:space="0" w:color="auto"/>
            <w:right w:val="none" w:sz="0" w:space="0" w:color="auto"/>
          </w:divBdr>
        </w:div>
      </w:divsChild>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191188712">
      <w:bodyDiv w:val="1"/>
      <w:marLeft w:val="0"/>
      <w:marRight w:val="0"/>
      <w:marTop w:val="0"/>
      <w:marBottom w:val="0"/>
      <w:divBdr>
        <w:top w:val="none" w:sz="0" w:space="0" w:color="auto"/>
        <w:left w:val="none" w:sz="0" w:space="0" w:color="auto"/>
        <w:bottom w:val="none" w:sz="0" w:space="0" w:color="auto"/>
        <w:right w:val="none" w:sz="0" w:space="0" w:color="auto"/>
      </w:divBdr>
    </w:div>
    <w:div w:id="1284919014">
      <w:bodyDiv w:val="1"/>
      <w:marLeft w:val="0"/>
      <w:marRight w:val="0"/>
      <w:marTop w:val="0"/>
      <w:marBottom w:val="0"/>
      <w:divBdr>
        <w:top w:val="none" w:sz="0" w:space="0" w:color="auto"/>
        <w:left w:val="none" w:sz="0" w:space="0" w:color="auto"/>
        <w:bottom w:val="none" w:sz="0" w:space="0" w:color="auto"/>
        <w:right w:val="none" w:sz="0" w:space="0" w:color="auto"/>
      </w:divBdr>
      <w:divsChild>
        <w:div w:id="905990425">
          <w:marLeft w:val="288"/>
          <w:marRight w:val="0"/>
          <w:marTop w:val="0"/>
          <w:marBottom w:val="120"/>
          <w:divBdr>
            <w:top w:val="none" w:sz="0" w:space="0" w:color="auto"/>
            <w:left w:val="none" w:sz="0" w:space="0" w:color="auto"/>
            <w:bottom w:val="none" w:sz="0" w:space="0" w:color="auto"/>
            <w:right w:val="none" w:sz="0" w:space="0" w:color="auto"/>
          </w:divBdr>
        </w:div>
      </w:divsChild>
    </w:div>
    <w:div w:id="1592156746">
      <w:bodyDiv w:val="1"/>
      <w:marLeft w:val="0"/>
      <w:marRight w:val="0"/>
      <w:marTop w:val="0"/>
      <w:marBottom w:val="0"/>
      <w:divBdr>
        <w:top w:val="none" w:sz="0" w:space="0" w:color="auto"/>
        <w:left w:val="none" w:sz="0" w:space="0" w:color="auto"/>
        <w:bottom w:val="none" w:sz="0" w:space="0" w:color="auto"/>
        <w:right w:val="none" w:sz="0" w:space="0" w:color="auto"/>
      </w:divBdr>
    </w:div>
    <w:div w:id="1946959427">
      <w:bodyDiv w:val="1"/>
      <w:marLeft w:val="0"/>
      <w:marRight w:val="0"/>
      <w:marTop w:val="0"/>
      <w:marBottom w:val="0"/>
      <w:divBdr>
        <w:top w:val="none" w:sz="0" w:space="0" w:color="auto"/>
        <w:left w:val="none" w:sz="0" w:space="0" w:color="auto"/>
        <w:bottom w:val="none" w:sz="0" w:space="0" w:color="auto"/>
        <w:right w:val="none" w:sz="0" w:space="0" w:color="auto"/>
      </w:divBdr>
    </w:div>
    <w:div w:id="2090075458">
      <w:bodyDiv w:val="1"/>
      <w:marLeft w:val="0"/>
      <w:marRight w:val="0"/>
      <w:marTop w:val="0"/>
      <w:marBottom w:val="0"/>
      <w:divBdr>
        <w:top w:val="none" w:sz="0" w:space="0" w:color="auto"/>
        <w:left w:val="none" w:sz="0" w:space="0" w:color="auto"/>
        <w:bottom w:val="none" w:sz="0" w:space="0" w:color="auto"/>
        <w:right w:val="none" w:sz="0" w:space="0" w:color="auto"/>
      </w:divBdr>
      <w:divsChild>
        <w:div w:id="526136961">
          <w:marLeft w:val="0"/>
          <w:marRight w:val="0"/>
          <w:marTop w:val="0"/>
          <w:marBottom w:val="0"/>
          <w:divBdr>
            <w:top w:val="none" w:sz="0" w:space="0" w:color="auto"/>
            <w:left w:val="none" w:sz="0" w:space="0" w:color="auto"/>
            <w:bottom w:val="none" w:sz="0" w:space="0" w:color="auto"/>
            <w:right w:val="none" w:sz="0" w:space="0" w:color="auto"/>
          </w:divBdr>
        </w:div>
      </w:divsChild>
    </w:div>
    <w:div w:id="211874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7079C32-0022-486A-9A6B-74D432BA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2540</Words>
  <Characters>14481</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Dawid Koziol</cp:lastModifiedBy>
  <cp:revision>30</cp:revision>
  <dcterms:created xsi:type="dcterms:W3CDTF">2023-04-06T10:04:00Z</dcterms:created>
  <dcterms:modified xsi:type="dcterms:W3CDTF">2023-04-07T08:12:00Z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(3)ggNbf+Tkc/5L+3YKifUiG0JyqlBUx5TWn9njDTVTPHeEqEelnwn8k63EqEqSKUz/h4Pc9Jxy
ByyFVuT7T/ZQwe4/A6rwtlFczjXz5IZ/t8MZN7J0jEwdxlXHKYPDq/bQXYI7SX9xWglV/z18
rLCJczcZxYWOXbtZJXuuc2RKngJe8OhemsF9GP1Ho3NReh3XCmZ91E/+LN1rgPberhmGv2hd
b36VsZauc+U4bQoaML</vt:lpwstr>
  </property>
  <property fmtid="{D5CDD505-2E9C-101B-9397-08002B2CF9AE}" pid="7" name="_2015_ms_pID_7253431">
    <vt:lpwstr>0kgwIWtehK5DfWZMrrBPDiLIXjydkARRuzuQWA+TSCmBTuofEPvkev
2QV5MxY5B2KSH86tvKUUNPFeMP935fFTooaiyctaTLvaHzIp1avZEFr7OA/a+xR8qLkA3FcX
rM7YkiqfxfbIOSEwazpCrVj8+yE2tivSD5RYb4csz0rUiYJyskDTj6pM0ZBU62vcGBu8MpnU
vEyW87+7uTg5bLQRPfuTtvOoQwlG+hp6M2YW</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tw==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1680181668</vt:lpwstr>
  </property>
</Properties>
</file>